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AA698" w14:textId="77777777" w:rsidR="00793CA5" w:rsidRPr="00F40758" w:rsidRDefault="00793CA5" w:rsidP="00793CA5">
      <w:pPr>
        <w:pStyle w:val="Default"/>
        <w:jc w:val="center"/>
        <w:rPr>
          <w:rFonts w:ascii="Arial Narrow" w:hAnsi="Arial Narrow" w:cs="Times New Roman"/>
          <w:b/>
          <w:bCs/>
          <w:color w:val="0F243E" w:themeColor="text2" w:themeShade="80"/>
          <w:sz w:val="22"/>
          <w:szCs w:val="22"/>
          <w14:shadow w14:blurRad="50800" w14:dist="38100" w14:dir="2700000" w14:sx="100000" w14:sy="100000" w14:kx="0" w14:ky="0" w14:algn="tl">
            <w14:srgbClr w14:val="000000">
              <w14:alpha w14:val="60000"/>
            </w14:srgbClr>
          </w14:shadow>
        </w:rPr>
      </w:pPr>
    </w:p>
    <w:p w14:paraId="3078FCEA" w14:textId="77777777" w:rsidR="00286C89" w:rsidRPr="00286C89" w:rsidRDefault="00286C89" w:rsidP="006F1D45">
      <w:pPr>
        <w:pStyle w:val="Default"/>
        <w:ind w:right="-1135"/>
        <w:jc w:val="center"/>
        <w:rPr>
          <w:rFonts w:ascii="Arial Narrow" w:hAnsi="Arial Narrow" w:cs="Times New Roman"/>
          <w:b/>
          <w:bCs/>
          <w:color w:val="0F243E" w:themeColor="text2" w:themeShade="80"/>
          <w:sz w:val="18"/>
          <w:szCs w:val="18"/>
          <w14:shadow w14:blurRad="50800" w14:dist="38100" w14:dir="2700000" w14:sx="100000" w14:sy="100000" w14:kx="0" w14:ky="0" w14:algn="tl">
            <w14:srgbClr w14:val="000000">
              <w14:alpha w14:val="60000"/>
            </w14:srgbClr>
          </w14:shadow>
        </w:rPr>
      </w:pPr>
    </w:p>
    <w:p w14:paraId="507FF532" w14:textId="77777777" w:rsidR="00503193" w:rsidRDefault="00503193" w:rsidP="00ED1575">
      <w:pPr>
        <w:pStyle w:val="Default"/>
        <w:ind w:right="-1"/>
        <w:jc w:val="center"/>
        <w:rPr>
          <w:rFonts w:ascii="Bookman Old Style" w:hAnsi="Bookman Old Style" w:cs="Times New Roman"/>
          <w:b/>
          <w:bCs/>
          <w:color w:val="0F243E" w:themeColor="text2" w:themeShade="80"/>
          <w:sz w:val="48"/>
          <w:szCs w:val="48"/>
          <w14:shadow w14:blurRad="50800" w14:dist="38100" w14:dir="2700000" w14:sx="100000" w14:sy="100000" w14:kx="0" w14:ky="0" w14:algn="tl">
            <w14:srgbClr w14:val="000000">
              <w14:alpha w14:val="60000"/>
            </w14:srgbClr>
          </w14:shadow>
        </w:rPr>
      </w:pPr>
      <w:r w:rsidRPr="00503193">
        <w:rPr>
          <w:rFonts w:ascii="Bookman Old Style" w:hAnsi="Bookman Old Style" w:cs="Times New Roman"/>
          <w:b/>
          <w:bCs/>
          <w:color w:val="0F243E" w:themeColor="text2" w:themeShade="80"/>
          <w:sz w:val="48"/>
          <w:szCs w:val="48"/>
          <w14:shadow w14:blurRad="50800" w14:dist="38100" w14:dir="2700000" w14:sx="100000" w14:sy="100000" w14:kx="0" w14:ky="0" w14:algn="tl">
            <w14:srgbClr w14:val="000000">
              <w14:alpha w14:val="60000"/>
            </w14:srgbClr>
          </w14:shadow>
        </w:rPr>
        <w:t xml:space="preserve">LXXIV Campeonato de España </w:t>
      </w:r>
    </w:p>
    <w:p w14:paraId="142F7E7E" w14:textId="658055DA" w:rsidR="006F1D45" w:rsidRPr="00503193" w:rsidRDefault="00503193" w:rsidP="00ED1575">
      <w:pPr>
        <w:pStyle w:val="Default"/>
        <w:ind w:right="-1"/>
        <w:jc w:val="center"/>
        <w:rPr>
          <w:rFonts w:ascii="Bookman Old Style" w:hAnsi="Bookman Old Style" w:cs="Times New Roman"/>
          <w:b/>
          <w:bCs/>
          <w:color w:val="0F243E" w:themeColor="text2" w:themeShade="80"/>
          <w:sz w:val="48"/>
          <w:szCs w:val="48"/>
          <w14:shadow w14:blurRad="50800" w14:dist="38100" w14:dir="2700000" w14:sx="100000" w14:sy="100000" w14:kx="0" w14:ky="0" w14:algn="tl">
            <w14:srgbClr w14:val="000000">
              <w14:alpha w14:val="60000"/>
            </w14:srgbClr>
          </w14:shadow>
        </w:rPr>
      </w:pPr>
      <w:r w:rsidRPr="00503193">
        <w:rPr>
          <w:rFonts w:ascii="Bookman Old Style" w:hAnsi="Bookman Old Style" w:cs="Times New Roman"/>
          <w:b/>
          <w:bCs/>
          <w:color w:val="0F243E" w:themeColor="text2" w:themeShade="80"/>
          <w:sz w:val="48"/>
          <w:szCs w:val="48"/>
          <w14:shadow w14:blurRad="50800" w14:dist="38100" w14:dir="2700000" w14:sx="100000" w14:sy="100000" w14:kx="0" w14:ky="0" w14:algn="tl">
            <w14:srgbClr w14:val="000000">
              <w14:alpha w14:val="60000"/>
            </w14:srgbClr>
          </w14:shadow>
        </w:rPr>
        <w:t>de Patín a Vela 2017</w:t>
      </w:r>
    </w:p>
    <w:p w14:paraId="7A16BA22" w14:textId="766A4259" w:rsidR="00793CA5" w:rsidRPr="00503193" w:rsidRDefault="00503193" w:rsidP="00ED1575">
      <w:pPr>
        <w:pStyle w:val="Default"/>
        <w:ind w:right="-1"/>
        <w:jc w:val="center"/>
        <w:rPr>
          <w:rFonts w:ascii="Bookman Old Style" w:hAnsi="Bookman Old Style" w:cs="Times New Roman"/>
          <w:b/>
          <w:bCs/>
          <w:color w:val="0F243E" w:themeColor="text2" w:themeShade="80"/>
          <w:sz w:val="44"/>
          <w:szCs w:val="44"/>
        </w:rPr>
      </w:pPr>
      <w:r>
        <w:rPr>
          <w:rFonts w:ascii="Bookman Old Style" w:hAnsi="Bookman Old Style" w:cs="Times New Roman"/>
          <w:b/>
          <w:bCs/>
          <w:color w:val="0F243E" w:themeColor="text2" w:themeShade="80"/>
          <w:sz w:val="36"/>
          <w:szCs w:val="36"/>
        </w:rPr>
        <w:t>XII Campeonato de España de Patín a Vela Junior</w:t>
      </w:r>
    </w:p>
    <w:p w14:paraId="54EFB412" w14:textId="77777777" w:rsidR="00793CA5" w:rsidRPr="00503193" w:rsidRDefault="00793CA5" w:rsidP="00ED1575">
      <w:pPr>
        <w:pStyle w:val="Default"/>
        <w:ind w:right="-1"/>
        <w:jc w:val="center"/>
        <w:rPr>
          <w:rFonts w:ascii="Bookman Old Style" w:hAnsi="Bookman Old Style" w:cs="Times New Roman"/>
          <w:color w:val="0F243E" w:themeColor="text2" w:themeShade="80"/>
          <w:sz w:val="18"/>
          <w:szCs w:val="18"/>
          <w14:shadow w14:blurRad="50800" w14:dist="38100" w14:dir="2700000" w14:sx="100000" w14:sy="100000" w14:kx="0" w14:ky="0" w14:algn="tl">
            <w14:srgbClr w14:val="000000">
              <w14:alpha w14:val="60000"/>
            </w14:srgbClr>
          </w14:shadow>
        </w:rPr>
      </w:pPr>
    </w:p>
    <w:p w14:paraId="0ADBEAFD" w14:textId="47AF14AC" w:rsidR="00793CA5" w:rsidRPr="00503193" w:rsidRDefault="00793CA5" w:rsidP="00ED1575">
      <w:pPr>
        <w:pStyle w:val="Default"/>
        <w:ind w:left="-142" w:right="-1" w:firstLine="142"/>
        <w:jc w:val="center"/>
        <w:rPr>
          <w:rFonts w:ascii="Bookman Old Style" w:hAnsi="Bookman Old Style" w:cs="Times New Roman"/>
          <w:b/>
          <w:bCs/>
          <w:color w:val="0F243E" w:themeColor="text2" w:themeShade="80"/>
          <w:sz w:val="36"/>
          <w:szCs w:val="36"/>
          <w14:shadow w14:blurRad="50800" w14:dist="38100" w14:dir="2700000" w14:sx="100000" w14:sy="100000" w14:kx="0" w14:ky="0" w14:algn="tl">
            <w14:srgbClr w14:val="000000">
              <w14:alpha w14:val="60000"/>
            </w14:srgbClr>
          </w14:shadow>
        </w:rPr>
      </w:pPr>
      <w:r w:rsidRPr="00503193">
        <w:rPr>
          <w:rFonts w:ascii="Bookman Old Style" w:hAnsi="Bookman Old Style" w:cs="Times New Roman"/>
          <w:b/>
          <w:bCs/>
          <w:color w:val="0F243E" w:themeColor="text2" w:themeShade="80"/>
          <w:sz w:val="36"/>
          <w:szCs w:val="36"/>
          <w14:shadow w14:blurRad="50800" w14:dist="38100" w14:dir="2700000" w14:sx="100000" w14:sy="100000" w14:kx="0" w14:ky="0" w14:algn="tl">
            <w14:srgbClr w14:val="000000">
              <w14:alpha w14:val="60000"/>
            </w14:srgbClr>
          </w14:shadow>
        </w:rPr>
        <w:t>Del</w:t>
      </w:r>
      <w:r w:rsidR="00E2029B" w:rsidRPr="00503193">
        <w:rPr>
          <w:rFonts w:ascii="Bookman Old Style" w:hAnsi="Bookman Old Style" w:cs="Times New Roman"/>
          <w:b/>
          <w:bCs/>
          <w:color w:val="0F243E" w:themeColor="text2" w:themeShade="80"/>
          <w:sz w:val="36"/>
          <w:szCs w:val="36"/>
          <w14:shadow w14:blurRad="50800" w14:dist="38100" w14:dir="2700000" w14:sx="100000" w14:sy="100000" w14:kx="0" w14:ky="0" w14:algn="tl">
            <w14:srgbClr w14:val="000000">
              <w14:alpha w14:val="60000"/>
            </w14:srgbClr>
          </w14:shadow>
        </w:rPr>
        <w:t xml:space="preserve"> </w:t>
      </w:r>
      <w:r w:rsidR="00503193" w:rsidRPr="00503193">
        <w:rPr>
          <w:rFonts w:ascii="Bookman Old Style" w:hAnsi="Bookman Old Style" w:cs="Times New Roman"/>
          <w:b/>
          <w:bCs/>
          <w:color w:val="0F243E" w:themeColor="text2" w:themeShade="80"/>
          <w:sz w:val="36"/>
          <w:szCs w:val="36"/>
          <w14:shadow w14:blurRad="50800" w14:dist="38100" w14:dir="2700000" w14:sx="100000" w14:sy="100000" w14:kx="0" w14:ky="0" w14:algn="tl">
            <w14:srgbClr w14:val="000000">
              <w14:alpha w14:val="60000"/>
            </w14:srgbClr>
          </w14:shadow>
        </w:rPr>
        <w:t>30 de agosto al 2 de septiembre de 2017</w:t>
      </w:r>
    </w:p>
    <w:p w14:paraId="31D29439" w14:textId="77777777" w:rsidR="00793CA5" w:rsidRDefault="00793CA5" w:rsidP="006F1D45">
      <w:pPr>
        <w:pStyle w:val="Default"/>
        <w:jc w:val="center"/>
        <w:rPr>
          <w:rFonts w:ascii="Arial Narrow" w:hAnsi="Arial Narrow" w:cs="Times New Roman"/>
          <w:b/>
          <w:bCs/>
          <w:color w:val="0F243E" w:themeColor="text2" w:themeShade="80"/>
          <w:sz w:val="22"/>
          <w:szCs w:val="22"/>
        </w:rPr>
      </w:pPr>
    </w:p>
    <w:p w14:paraId="15ABE98B" w14:textId="77777777" w:rsidR="00365A10" w:rsidRPr="00FC2263" w:rsidRDefault="00365A10" w:rsidP="006F1D45">
      <w:pPr>
        <w:pStyle w:val="Default"/>
        <w:rPr>
          <w:rFonts w:ascii="Arial Narrow" w:hAnsi="Arial Narrow"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F1D45" w14:paraId="3A45F1A4"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7F2B46BE" w14:textId="77777777" w:rsidR="00CD05C7" w:rsidRPr="006F1D45"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6F1D45">
              <w:rPr>
                <w:rFonts w:ascii="Bookman Old Style" w:hAnsi="Bookman Old Style" w:cs="Times New Roman"/>
                <w:i/>
                <w:color w:val="FFFFFF" w:themeColor="background1"/>
                <w:sz w:val="22"/>
                <w:szCs w:val="22"/>
              </w:rPr>
              <w:t>AUTORIDAD ORGANIZADORA</w:t>
            </w:r>
          </w:p>
        </w:tc>
      </w:tr>
    </w:tbl>
    <w:p w14:paraId="2853FBEB" w14:textId="77777777" w:rsidR="00793CA5" w:rsidRPr="006F1D45" w:rsidRDefault="00793CA5" w:rsidP="00001F5F">
      <w:pPr>
        <w:tabs>
          <w:tab w:val="left" w:pos="567"/>
        </w:tabs>
        <w:autoSpaceDE w:val="0"/>
        <w:autoSpaceDN w:val="0"/>
        <w:adjustRightInd w:val="0"/>
        <w:spacing w:after="0" w:line="240" w:lineRule="auto"/>
        <w:ind w:left="708"/>
        <w:jc w:val="both"/>
        <w:rPr>
          <w:rFonts w:ascii="Bookman Old Style" w:eastAsia="Calibri" w:hAnsi="Bookman Old Style"/>
          <w:color w:val="0F243E" w:themeColor="text2" w:themeShade="80"/>
          <w:sz w:val="16"/>
          <w:szCs w:val="16"/>
          <w:lang w:eastAsia="es-ES"/>
        </w:rPr>
      </w:pPr>
    </w:p>
    <w:p w14:paraId="38F429F5" w14:textId="680A0628" w:rsidR="00793CA5" w:rsidRPr="002852D2" w:rsidRDefault="00ED1575" w:rsidP="00ED1575">
      <w:pPr>
        <w:tabs>
          <w:tab w:val="left" w:pos="0"/>
        </w:tabs>
        <w:autoSpaceDE w:val="0"/>
        <w:autoSpaceDN w:val="0"/>
        <w:adjustRightInd w:val="0"/>
        <w:spacing w:after="0" w:line="240" w:lineRule="auto"/>
        <w:jc w:val="both"/>
        <w:rPr>
          <w:rFonts w:ascii="Bookman Old Style" w:eastAsia="Calibri" w:hAnsi="Bookman Old Style"/>
          <w:lang w:eastAsia="es-ES"/>
        </w:rPr>
      </w:pPr>
      <w:r w:rsidRPr="00ED1575">
        <w:rPr>
          <w:rFonts w:ascii="Bookman Old Style" w:eastAsia="Calibri" w:hAnsi="Bookman Old Style"/>
          <w:color w:val="0F243E" w:themeColor="text2" w:themeShade="80"/>
          <w:lang w:eastAsia="es-ES"/>
        </w:rPr>
        <w:t>El Campeonato de España de la Clase Patín a Vela</w:t>
      </w:r>
      <w:r w:rsidR="00AC12CA">
        <w:rPr>
          <w:rFonts w:ascii="Bookman Old Style" w:eastAsia="Calibri" w:hAnsi="Bookman Old Style"/>
          <w:color w:val="0F243E" w:themeColor="text2" w:themeShade="80"/>
          <w:lang w:eastAsia="es-ES"/>
        </w:rPr>
        <w:t xml:space="preserve"> y Patín a Vela Junior</w:t>
      </w:r>
      <w:r w:rsidRPr="00ED1575">
        <w:rPr>
          <w:rFonts w:ascii="Bookman Old Style" w:eastAsia="Calibri" w:hAnsi="Bookman Old Style"/>
          <w:color w:val="0F243E" w:themeColor="text2" w:themeShade="80"/>
          <w:lang w:eastAsia="es-ES"/>
        </w:rPr>
        <w:t xml:space="preserve">, se celebrará en aguas de </w:t>
      </w:r>
      <w:r w:rsidR="00AC12CA">
        <w:rPr>
          <w:rFonts w:ascii="Bookman Old Style" w:eastAsia="Calibri" w:hAnsi="Bookman Old Style"/>
          <w:color w:val="0F243E" w:themeColor="text2" w:themeShade="80"/>
          <w:lang w:eastAsia="es-ES"/>
        </w:rPr>
        <w:t>Chipiona (</w:t>
      </w:r>
      <w:r w:rsidRPr="00ED1575">
        <w:rPr>
          <w:rFonts w:ascii="Bookman Old Style" w:eastAsia="Calibri" w:hAnsi="Bookman Old Style"/>
          <w:color w:val="0F243E" w:themeColor="text2" w:themeShade="80"/>
          <w:lang w:eastAsia="es-ES"/>
        </w:rPr>
        <w:t>Cádiz</w:t>
      </w:r>
      <w:r w:rsidR="00AC12CA">
        <w:rPr>
          <w:rFonts w:ascii="Bookman Old Style" w:eastAsia="Calibri" w:hAnsi="Bookman Old Style"/>
          <w:color w:val="0F243E" w:themeColor="text2" w:themeShade="80"/>
          <w:lang w:eastAsia="es-ES"/>
        </w:rPr>
        <w:t>)</w:t>
      </w:r>
      <w:r w:rsidRPr="00ED1575">
        <w:rPr>
          <w:rFonts w:ascii="Bookman Old Style" w:eastAsia="Calibri" w:hAnsi="Bookman Old Style"/>
          <w:color w:val="0F243E" w:themeColor="text2" w:themeShade="80"/>
          <w:lang w:eastAsia="es-ES"/>
        </w:rPr>
        <w:t>,</w:t>
      </w:r>
      <w:r w:rsidR="00AC12CA">
        <w:rPr>
          <w:rFonts w:ascii="Bookman Old Style" w:eastAsia="Calibri" w:hAnsi="Bookman Old Style"/>
          <w:color w:val="0F243E" w:themeColor="text2" w:themeShade="80"/>
          <w:lang w:eastAsia="es-ES"/>
        </w:rPr>
        <w:t xml:space="preserve"> </w:t>
      </w:r>
      <w:r w:rsidRPr="00ED1575">
        <w:rPr>
          <w:rFonts w:ascii="Bookman Old Style" w:eastAsia="Calibri" w:hAnsi="Bookman Old Style"/>
          <w:color w:val="0F243E" w:themeColor="text2" w:themeShade="80"/>
          <w:lang w:eastAsia="es-ES"/>
        </w:rPr>
        <w:t xml:space="preserve">entre los días </w:t>
      </w:r>
      <w:r w:rsidR="00AC12CA">
        <w:rPr>
          <w:rFonts w:ascii="Bookman Old Style" w:eastAsia="Calibri" w:hAnsi="Bookman Old Style"/>
          <w:color w:val="0F243E" w:themeColor="text2" w:themeShade="80"/>
          <w:lang w:eastAsia="es-ES"/>
        </w:rPr>
        <w:t>30</w:t>
      </w:r>
      <w:r w:rsidRPr="00ED1575">
        <w:rPr>
          <w:rFonts w:ascii="Bookman Old Style" w:eastAsia="Calibri" w:hAnsi="Bookman Old Style"/>
          <w:color w:val="0F243E" w:themeColor="text2" w:themeShade="80"/>
          <w:lang w:eastAsia="es-ES"/>
        </w:rPr>
        <w:t xml:space="preserve"> de Agosto</w:t>
      </w:r>
      <w:r w:rsidR="00AC12CA">
        <w:rPr>
          <w:rFonts w:ascii="Bookman Old Style" w:eastAsia="Calibri" w:hAnsi="Bookman Old Style"/>
          <w:color w:val="0F243E" w:themeColor="text2" w:themeShade="80"/>
          <w:lang w:eastAsia="es-ES"/>
        </w:rPr>
        <w:t xml:space="preserve"> y 2 de Septiembre</w:t>
      </w:r>
      <w:r w:rsidRPr="00ED1575">
        <w:rPr>
          <w:rFonts w:ascii="Bookman Old Style" w:eastAsia="Calibri" w:hAnsi="Bookman Old Style"/>
          <w:color w:val="0F243E" w:themeColor="text2" w:themeShade="80"/>
          <w:lang w:eastAsia="es-ES"/>
        </w:rPr>
        <w:t xml:space="preserve"> de 201</w:t>
      </w:r>
      <w:r w:rsidR="00AC12CA">
        <w:rPr>
          <w:rFonts w:ascii="Bookman Old Style" w:eastAsia="Calibri" w:hAnsi="Bookman Old Style"/>
          <w:color w:val="0F243E" w:themeColor="text2" w:themeShade="80"/>
          <w:lang w:eastAsia="es-ES"/>
        </w:rPr>
        <w:t xml:space="preserve">7, </w:t>
      </w:r>
      <w:r w:rsidRPr="00ED1575">
        <w:rPr>
          <w:rFonts w:ascii="Bookman Old Style" w:eastAsia="Calibri" w:hAnsi="Bookman Old Style"/>
          <w:color w:val="0F243E" w:themeColor="text2" w:themeShade="80"/>
          <w:lang w:eastAsia="es-ES"/>
        </w:rPr>
        <w:t xml:space="preserve">ambos inclusive, organizado por el </w:t>
      </w:r>
      <w:r w:rsidR="00AC12CA">
        <w:rPr>
          <w:rFonts w:ascii="Bookman Old Style" w:eastAsia="Calibri" w:hAnsi="Bookman Old Style"/>
          <w:color w:val="0F243E" w:themeColor="text2" w:themeShade="80"/>
          <w:lang w:eastAsia="es-ES"/>
        </w:rPr>
        <w:t>Club de Actividades Náuticas y Deportivas Chipiona</w:t>
      </w:r>
      <w:r w:rsidR="008E1CF1">
        <w:rPr>
          <w:rFonts w:ascii="Bookman Old Style" w:eastAsia="Calibri" w:hAnsi="Bookman Old Style"/>
          <w:color w:val="0F243E" w:themeColor="text2" w:themeShade="80"/>
          <w:lang w:eastAsia="es-ES"/>
        </w:rPr>
        <w:t>, por delegación de</w:t>
      </w:r>
      <w:bookmarkStart w:id="0" w:name="_GoBack"/>
      <w:bookmarkEnd w:id="0"/>
      <w:r w:rsidRPr="00ED1575">
        <w:rPr>
          <w:rFonts w:ascii="Bookman Old Style" w:eastAsia="Calibri" w:hAnsi="Bookman Old Style"/>
          <w:color w:val="0F243E" w:themeColor="text2" w:themeShade="80"/>
          <w:lang w:eastAsia="es-ES"/>
        </w:rPr>
        <w:t xml:space="preserve"> la Real Federación Española de Vela, con la colaboración de la</w:t>
      </w:r>
      <w:r w:rsidR="00AC12CA">
        <w:rPr>
          <w:rFonts w:ascii="Bookman Old Style" w:eastAsia="Calibri" w:hAnsi="Bookman Old Style"/>
          <w:color w:val="0F243E" w:themeColor="text2" w:themeShade="80"/>
          <w:lang w:eastAsia="es-ES"/>
        </w:rPr>
        <w:t xml:space="preserve"> </w:t>
      </w:r>
      <w:r w:rsidRPr="00ED1575">
        <w:rPr>
          <w:rFonts w:ascii="Bookman Old Style" w:eastAsia="Calibri" w:hAnsi="Bookman Old Style"/>
          <w:color w:val="0F243E" w:themeColor="text2" w:themeShade="80"/>
          <w:lang w:eastAsia="es-ES"/>
        </w:rPr>
        <w:t>Federación Andaluza de Vela y la Secretaria Na</w:t>
      </w:r>
      <w:r w:rsidR="00AC12CA">
        <w:rPr>
          <w:rFonts w:ascii="Bookman Old Style" w:eastAsia="Calibri" w:hAnsi="Bookman Old Style"/>
          <w:color w:val="0F243E" w:themeColor="text2" w:themeShade="80"/>
          <w:lang w:eastAsia="es-ES"/>
        </w:rPr>
        <w:t xml:space="preserve">cional de la clase Patín a Vela, </w:t>
      </w:r>
      <w:r w:rsidR="006F1D45" w:rsidRPr="002852D2">
        <w:rPr>
          <w:rFonts w:ascii="Bookman Old Style" w:eastAsia="Calibri" w:hAnsi="Bookman Old Style"/>
          <w:lang w:eastAsia="es-ES"/>
        </w:rPr>
        <w:t xml:space="preserve">con </w:t>
      </w:r>
      <w:r w:rsidR="00B86002" w:rsidRPr="002852D2">
        <w:rPr>
          <w:rFonts w:ascii="Bookman Old Style" w:eastAsia="Calibri" w:hAnsi="Bookman Old Style"/>
          <w:lang w:eastAsia="es-ES"/>
        </w:rPr>
        <w:t xml:space="preserve">el patrocinio de </w:t>
      </w:r>
      <w:r w:rsidR="002852D2" w:rsidRPr="002852D2">
        <w:rPr>
          <w:rFonts w:ascii="Bookman Old Style" w:eastAsia="Calibri" w:hAnsi="Bookman Old Style"/>
          <w:lang w:eastAsia="es-ES"/>
        </w:rPr>
        <w:t>R</w:t>
      </w:r>
      <w:r w:rsidR="00B86002" w:rsidRPr="002852D2">
        <w:rPr>
          <w:rFonts w:ascii="Bookman Old Style" w:eastAsia="Calibri" w:hAnsi="Bookman Old Style"/>
          <w:lang w:eastAsia="es-ES"/>
        </w:rPr>
        <w:t>estaurante Casa Ricardo</w:t>
      </w:r>
      <w:r w:rsidR="003B57A0" w:rsidRPr="002852D2">
        <w:rPr>
          <w:rFonts w:ascii="Bookman Old Style" w:eastAsia="Calibri" w:hAnsi="Bookman Old Style"/>
          <w:lang w:eastAsia="es-ES"/>
        </w:rPr>
        <w:t xml:space="preserve"> </w:t>
      </w:r>
      <w:r w:rsidR="002852D2" w:rsidRPr="002852D2">
        <w:rPr>
          <w:rFonts w:ascii="Bookman Old Style" w:eastAsia="Calibri" w:hAnsi="Bookman Old Style"/>
          <w:lang w:eastAsia="es-ES"/>
        </w:rPr>
        <w:t>así</w:t>
      </w:r>
      <w:r w:rsidR="003B57A0" w:rsidRPr="002852D2">
        <w:rPr>
          <w:rFonts w:ascii="Bookman Old Style" w:eastAsia="Calibri" w:hAnsi="Bookman Old Style"/>
          <w:lang w:eastAsia="es-ES"/>
        </w:rPr>
        <w:t xml:space="preserve"> como</w:t>
      </w:r>
      <w:r w:rsidR="00B86002" w:rsidRPr="002852D2">
        <w:rPr>
          <w:rFonts w:ascii="Bookman Old Style" w:eastAsia="Calibri" w:hAnsi="Bookman Old Style"/>
          <w:lang w:eastAsia="es-ES"/>
        </w:rPr>
        <w:t xml:space="preserve"> de</w:t>
      </w:r>
      <w:r w:rsidR="006F1D45" w:rsidRPr="002852D2">
        <w:rPr>
          <w:rFonts w:ascii="Bookman Old Style" w:eastAsia="Calibri" w:hAnsi="Bookman Old Style"/>
          <w:lang w:eastAsia="es-ES"/>
        </w:rPr>
        <w:t xml:space="preserve"> la colaboración instituc</w:t>
      </w:r>
      <w:r w:rsidR="009F3CE7" w:rsidRPr="002852D2">
        <w:rPr>
          <w:rFonts w:ascii="Bookman Old Style" w:eastAsia="Calibri" w:hAnsi="Bookman Old Style"/>
          <w:lang w:eastAsia="es-ES"/>
        </w:rPr>
        <w:t xml:space="preserve">ional del </w:t>
      </w:r>
      <w:r w:rsidR="002852D2" w:rsidRPr="002852D2">
        <w:rPr>
          <w:rFonts w:ascii="Bookman Old Style" w:eastAsia="Calibri" w:hAnsi="Bookman Old Style"/>
          <w:lang w:eastAsia="es-ES"/>
        </w:rPr>
        <w:t>Excmo.</w:t>
      </w:r>
      <w:r w:rsidR="009F3CE7" w:rsidRPr="002852D2">
        <w:rPr>
          <w:rFonts w:ascii="Bookman Old Style" w:eastAsia="Calibri" w:hAnsi="Bookman Old Style"/>
          <w:lang w:eastAsia="es-ES"/>
        </w:rPr>
        <w:t xml:space="preserve"> Ayuntamiento de Chipiona y la </w:t>
      </w:r>
      <w:r w:rsidR="003B57A0" w:rsidRPr="002852D2">
        <w:rPr>
          <w:rFonts w:ascii="Bookman Old Style" w:eastAsia="Calibri" w:hAnsi="Bookman Old Style"/>
          <w:lang w:eastAsia="es-ES"/>
        </w:rPr>
        <w:t xml:space="preserve">Agencia Publica de Puertos de </w:t>
      </w:r>
      <w:r w:rsidR="002852D2" w:rsidRPr="002852D2">
        <w:rPr>
          <w:rFonts w:ascii="Bookman Old Style" w:eastAsia="Calibri" w:hAnsi="Bookman Old Style"/>
          <w:lang w:eastAsia="es-ES"/>
        </w:rPr>
        <w:t>Andalucía</w:t>
      </w:r>
      <w:r w:rsidR="003B57A0" w:rsidRPr="002852D2">
        <w:rPr>
          <w:rFonts w:ascii="Bookman Old Style" w:eastAsia="Calibri" w:hAnsi="Bookman Old Style"/>
          <w:lang w:eastAsia="es-ES"/>
        </w:rPr>
        <w:t xml:space="preserve"> de la </w:t>
      </w:r>
      <w:r w:rsidR="002852D2" w:rsidRPr="002852D2">
        <w:rPr>
          <w:rFonts w:ascii="Bookman Old Style" w:eastAsia="Calibri" w:hAnsi="Bookman Old Style"/>
          <w:lang w:eastAsia="es-ES"/>
        </w:rPr>
        <w:t>Consejería</w:t>
      </w:r>
      <w:r w:rsidR="003B57A0" w:rsidRPr="002852D2">
        <w:rPr>
          <w:rFonts w:ascii="Bookman Old Style" w:eastAsia="Calibri" w:hAnsi="Bookman Old Style"/>
          <w:lang w:eastAsia="es-ES"/>
        </w:rPr>
        <w:t xml:space="preserve"> de Fomento y Empleo</w:t>
      </w:r>
    </w:p>
    <w:p w14:paraId="09FA6FB4" w14:textId="77777777" w:rsidR="00793CA5" w:rsidRPr="006F1D45" w:rsidRDefault="00793CA5" w:rsidP="00001F5F">
      <w:pPr>
        <w:pStyle w:val="Default"/>
        <w:tabs>
          <w:tab w:val="left" w:pos="567"/>
        </w:tabs>
        <w:ind w:left="720"/>
        <w:jc w:val="both"/>
        <w:rPr>
          <w:rFonts w:ascii="Bookman Old Style" w:eastAsia="Calibri"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F1D45" w14:paraId="6615A06E"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679BFBBE" w14:textId="77777777" w:rsidR="00CD05C7" w:rsidRPr="006F1D45" w:rsidRDefault="00CD05C7" w:rsidP="00001F5F">
            <w:pPr>
              <w:pStyle w:val="Default"/>
              <w:numPr>
                <w:ilvl w:val="0"/>
                <w:numId w:val="1"/>
              </w:numPr>
              <w:tabs>
                <w:tab w:val="left" w:pos="567"/>
              </w:tabs>
              <w:ind w:left="709" w:hanging="709"/>
              <w:jc w:val="both"/>
              <w:rPr>
                <w:rFonts w:ascii="Bookman Old Style" w:hAnsi="Bookman Old Style" w:cs="Times New Roman"/>
                <w:bCs w:val="0"/>
                <w:i/>
                <w:color w:val="FFFFFF" w:themeColor="background1"/>
                <w:sz w:val="22"/>
                <w:szCs w:val="22"/>
              </w:rPr>
            </w:pPr>
            <w:r w:rsidRPr="006F1D45">
              <w:rPr>
                <w:rFonts w:ascii="Bookman Old Style" w:hAnsi="Bookman Old Style" w:cs="Times New Roman"/>
                <w:i/>
                <w:color w:val="FFFFFF" w:themeColor="background1"/>
                <w:sz w:val="22"/>
                <w:szCs w:val="22"/>
              </w:rPr>
              <w:t>REGLAS</w:t>
            </w:r>
          </w:p>
        </w:tc>
      </w:tr>
    </w:tbl>
    <w:p w14:paraId="66B89831" w14:textId="77777777" w:rsidR="00793CA5" w:rsidRPr="006F1D45" w:rsidRDefault="00793CA5" w:rsidP="00001F5F">
      <w:pPr>
        <w:pStyle w:val="Default"/>
        <w:tabs>
          <w:tab w:val="left" w:pos="567"/>
        </w:tabs>
        <w:ind w:left="720"/>
        <w:jc w:val="both"/>
        <w:rPr>
          <w:rFonts w:ascii="Arial Narrow" w:hAnsi="Arial Narrow" w:cs="Times New Roman"/>
          <w:color w:val="0F243E" w:themeColor="text2" w:themeShade="80"/>
          <w:sz w:val="10"/>
          <w:szCs w:val="10"/>
        </w:rPr>
      </w:pPr>
    </w:p>
    <w:p w14:paraId="52B36FC8" w14:textId="7F255E59" w:rsidR="00793CA5" w:rsidRPr="006F1D45" w:rsidRDefault="00001F5F" w:rsidP="00001F5F">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6F1D45">
        <w:rPr>
          <w:rFonts w:ascii="Bookman Old Style" w:eastAsia="Calibri" w:hAnsi="Bookman Old Style"/>
          <w:color w:val="0F243E" w:themeColor="text2" w:themeShade="80"/>
          <w:lang w:eastAsia="es-ES"/>
        </w:rPr>
        <w:t>La regata se regirá por:</w:t>
      </w:r>
    </w:p>
    <w:p w14:paraId="48D43FA5" w14:textId="77777777" w:rsidR="00793CA5" w:rsidRPr="006F1D45" w:rsidRDefault="00793CA5" w:rsidP="00793CA5">
      <w:pPr>
        <w:autoSpaceDE w:val="0"/>
        <w:autoSpaceDN w:val="0"/>
        <w:adjustRightInd w:val="0"/>
        <w:spacing w:after="0" w:line="240" w:lineRule="auto"/>
        <w:ind w:left="720"/>
        <w:jc w:val="both"/>
        <w:rPr>
          <w:rFonts w:ascii="Bookman Old Style" w:eastAsia="Calibri" w:hAnsi="Bookman Old Style"/>
          <w:color w:val="0F243E" w:themeColor="text2" w:themeShade="80"/>
          <w:sz w:val="10"/>
          <w:szCs w:val="10"/>
          <w:lang w:eastAsia="es-ES"/>
        </w:rPr>
      </w:pPr>
    </w:p>
    <w:p w14:paraId="7C0F89A4" w14:textId="625F2C19" w:rsidR="006F1D45" w:rsidRPr="00E54B2B" w:rsidRDefault="00793CA5" w:rsidP="00E54B2B">
      <w:pPr>
        <w:numPr>
          <w:ilvl w:val="1"/>
          <w:numId w:val="1"/>
        </w:numPr>
        <w:autoSpaceDE w:val="0"/>
        <w:autoSpaceDN w:val="0"/>
        <w:adjustRightInd w:val="0"/>
        <w:spacing w:after="120" w:line="240" w:lineRule="auto"/>
        <w:ind w:left="567" w:hanging="641"/>
        <w:jc w:val="both"/>
        <w:rPr>
          <w:rFonts w:ascii="Bookman Old Style" w:eastAsia="Calibri" w:hAnsi="Bookman Old Style"/>
          <w:color w:val="0F243E" w:themeColor="text2" w:themeShade="80"/>
          <w:lang w:eastAsia="es-ES"/>
        </w:rPr>
      </w:pPr>
      <w:r w:rsidRPr="006F1D45">
        <w:rPr>
          <w:rFonts w:ascii="Bookman Old Style" w:eastAsia="Calibri" w:hAnsi="Bookman Old Style"/>
          <w:color w:val="0F243E" w:themeColor="text2" w:themeShade="80"/>
          <w:lang w:eastAsia="es-ES"/>
        </w:rPr>
        <w:t xml:space="preserve">Las </w:t>
      </w:r>
      <w:r w:rsidRPr="006F1D45">
        <w:rPr>
          <w:rFonts w:ascii="Bookman Old Style" w:eastAsia="Calibri" w:hAnsi="Bookman Old Style"/>
          <w:i/>
          <w:color w:val="0F243E" w:themeColor="text2" w:themeShade="80"/>
          <w:lang w:eastAsia="es-ES"/>
        </w:rPr>
        <w:t>reglas</w:t>
      </w:r>
      <w:r w:rsidRPr="006F1D45">
        <w:rPr>
          <w:rFonts w:ascii="Bookman Old Style" w:eastAsia="Calibri" w:hAnsi="Bookman Old Style"/>
          <w:color w:val="0F243E" w:themeColor="text2" w:themeShade="80"/>
          <w:lang w:eastAsia="es-ES"/>
        </w:rPr>
        <w:t xml:space="preserve"> de regata como se definen en el Reglamento de Regatas a Vela de la ISAF 201</w:t>
      </w:r>
      <w:r w:rsidR="0024606D">
        <w:rPr>
          <w:rFonts w:ascii="Bookman Old Style" w:eastAsia="Calibri" w:hAnsi="Bookman Old Style"/>
          <w:color w:val="0F243E" w:themeColor="text2" w:themeShade="80"/>
          <w:lang w:eastAsia="es-ES"/>
        </w:rPr>
        <w:t>7</w:t>
      </w:r>
      <w:r w:rsidRPr="006F1D45">
        <w:rPr>
          <w:rFonts w:ascii="Bookman Old Style" w:eastAsia="Calibri" w:hAnsi="Bookman Old Style"/>
          <w:color w:val="0F243E" w:themeColor="text2" w:themeShade="80"/>
          <w:lang w:eastAsia="es-ES"/>
        </w:rPr>
        <w:t xml:space="preserve"> – 20</w:t>
      </w:r>
      <w:r w:rsidR="0024606D">
        <w:rPr>
          <w:rFonts w:ascii="Bookman Old Style" w:eastAsia="Calibri" w:hAnsi="Bookman Old Style"/>
          <w:color w:val="0F243E" w:themeColor="text2" w:themeShade="80"/>
          <w:lang w:eastAsia="es-ES"/>
        </w:rPr>
        <w:t>20</w:t>
      </w:r>
      <w:r w:rsidRPr="006F1D45">
        <w:rPr>
          <w:rFonts w:ascii="Bookman Old Style" w:eastAsia="Calibri" w:hAnsi="Bookman Old Style"/>
          <w:color w:val="0F243E" w:themeColor="text2" w:themeShade="80"/>
          <w:lang w:eastAsia="es-ES"/>
        </w:rPr>
        <w:t xml:space="preserve"> </w:t>
      </w:r>
      <w:r w:rsidRPr="006F1D45">
        <w:rPr>
          <w:rFonts w:ascii="Bookman Old Style" w:eastAsia="Calibri" w:hAnsi="Bookman Old Style"/>
          <w:b/>
          <w:bCs/>
          <w:color w:val="0F243E" w:themeColor="text2" w:themeShade="80"/>
          <w:lang w:eastAsia="es-ES"/>
        </w:rPr>
        <w:t>(RRV)</w:t>
      </w:r>
      <w:r w:rsidRPr="006F1D45">
        <w:rPr>
          <w:rFonts w:ascii="Bookman Old Style" w:eastAsia="Calibri" w:hAnsi="Bookman Old Style"/>
          <w:color w:val="0F243E" w:themeColor="text2" w:themeShade="80"/>
          <w:lang w:eastAsia="es-ES"/>
        </w:rPr>
        <w:t>;</w:t>
      </w:r>
    </w:p>
    <w:p w14:paraId="7B205AE0" w14:textId="4E8BAB25" w:rsidR="006F1D45" w:rsidRPr="00E54B2B" w:rsidRDefault="00B6187E" w:rsidP="00E54B2B">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sidRPr="006F1D45">
        <w:rPr>
          <w:rFonts w:ascii="Bookman Old Style" w:eastAsia="Calibri" w:hAnsi="Bookman Old Style"/>
          <w:color w:val="0F243E" w:themeColor="text2" w:themeShade="80"/>
          <w:lang w:eastAsia="es-ES"/>
        </w:rPr>
        <w:t>Las Reglas de la Clase</w:t>
      </w:r>
      <w:r w:rsidR="00E54B2B">
        <w:rPr>
          <w:rFonts w:ascii="Bookman Old Style" w:eastAsia="Calibri" w:hAnsi="Bookman Old Style"/>
          <w:color w:val="0F243E" w:themeColor="text2" w:themeShade="80"/>
          <w:lang w:eastAsia="es-ES"/>
        </w:rPr>
        <w:t xml:space="preserve"> Patín a Vela </w:t>
      </w:r>
      <w:r w:rsidRPr="006F1D45">
        <w:rPr>
          <w:rFonts w:ascii="Bookman Old Style" w:eastAsia="Calibri" w:hAnsi="Bookman Old Style"/>
          <w:color w:val="0F243E" w:themeColor="text2" w:themeShade="80"/>
          <w:lang w:eastAsia="es-ES"/>
        </w:rPr>
        <w:t>en vigor.</w:t>
      </w:r>
    </w:p>
    <w:p w14:paraId="6A0D2012" w14:textId="55F23E9A" w:rsidR="00B1100A" w:rsidRPr="00E54B2B" w:rsidRDefault="00793CA5" w:rsidP="00E54B2B">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sidRPr="006F1D45">
        <w:rPr>
          <w:rFonts w:ascii="Bookman Old Style" w:eastAsia="Calibri" w:hAnsi="Bookman Old Style"/>
          <w:color w:val="0F243E" w:themeColor="text2" w:themeShade="80"/>
          <w:lang w:eastAsia="es-ES"/>
        </w:rPr>
        <w:t>El Reglamento de Competici</w:t>
      </w:r>
      <w:r w:rsidR="006F1D45">
        <w:rPr>
          <w:rFonts w:ascii="Bookman Old Style" w:eastAsia="Calibri" w:hAnsi="Bookman Old Style"/>
          <w:color w:val="0F243E" w:themeColor="text2" w:themeShade="80"/>
          <w:lang w:eastAsia="es-ES"/>
        </w:rPr>
        <w:t>ones</w:t>
      </w:r>
      <w:r w:rsidR="00B1100A">
        <w:rPr>
          <w:rFonts w:ascii="Bookman Old Style" w:eastAsia="Calibri" w:hAnsi="Bookman Old Style"/>
          <w:color w:val="0F243E" w:themeColor="text2" w:themeShade="80"/>
          <w:lang w:eastAsia="es-ES"/>
        </w:rPr>
        <w:t xml:space="preserve"> y el Reglamento de Selección y Clasificación</w:t>
      </w:r>
      <w:r w:rsidRPr="006F1D45">
        <w:rPr>
          <w:rFonts w:ascii="Bookman Old Style" w:eastAsia="Calibri" w:hAnsi="Bookman Old Style"/>
          <w:color w:val="0F243E" w:themeColor="text2" w:themeShade="80"/>
          <w:lang w:eastAsia="es-ES"/>
        </w:rPr>
        <w:t xml:space="preserve"> de la RFEV en vigor.</w:t>
      </w:r>
    </w:p>
    <w:p w14:paraId="2D4689ED" w14:textId="10DD0FBC" w:rsidR="00E54B2B" w:rsidRPr="00E54B2B" w:rsidRDefault="00B1100A" w:rsidP="00E54B2B">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Pr>
          <w:rFonts w:ascii="Bookman Old Style" w:hAnsi="Bookman Old Style"/>
          <w:color w:val="0F243E" w:themeColor="text2" w:themeShade="80"/>
        </w:rPr>
        <w:t>Será de aplicación el Apéndice P del RRV</w:t>
      </w:r>
    </w:p>
    <w:p w14:paraId="4C1502F9" w14:textId="77777777" w:rsidR="00E4157E" w:rsidRDefault="00E54B2B" w:rsidP="00E4157E">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sidRPr="00E54B2B">
        <w:rPr>
          <w:rFonts w:ascii="Bookman Old Style" w:hAnsi="Bookman Old Style"/>
          <w:color w:val="0F243E" w:themeColor="text2" w:themeShade="80"/>
        </w:rPr>
        <w:t>La Regla 40 del RRV "Dispositivos Personales de Flotación" será de aplicación en todo momento mientras se halle a flote. Esto modifica el preámbulo de la Parte 4 del RRV.</w:t>
      </w:r>
    </w:p>
    <w:p w14:paraId="3D7DDCB0" w14:textId="2C777E6B" w:rsidR="00E4157E" w:rsidRPr="00E4157E" w:rsidRDefault="00E4157E" w:rsidP="00E4157E">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Pr>
          <w:rFonts w:ascii="Bookman Old Style" w:hAnsi="Bookman Old Style"/>
          <w:color w:val="0F243E" w:themeColor="text2" w:themeShade="80"/>
        </w:rPr>
        <w:t xml:space="preserve">Las </w:t>
      </w:r>
      <w:r w:rsidRPr="00E4157E">
        <w:rPr>
          <w:rFonts w:ascii="Bookman Old Style" w:hAnsi="Bookman Old Style"/>
          <w:color w:val="0F243E" w:themeColor="text2" w:themeShade="80"/>
        </w:rPr>
        <w:t>Reglas 44.1 y P2.1 se modifican de tal forma que “dos giros de penalización” se reemplaza por “un giro de penalización”.</w:t>
      </w:r>
    </w:p>
    <w:p w14:paraId="159FC09A" w14:textId="77777777" w:rsidR="00917256" w:rsidRDefault="00793CA5" w:rsidP="00917256">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sidRPr="006F1D45">
        <w:rPr>
          <w:rFonts w:ascii="Bookman Old Style" w:hAnsi="Bookman Old Style"/>
          <w:bCs/>
          <w:color w:val="0F243E" w:themeColor="text2" w:themeShade="80"/>
        </w:rPr>
        <w:t>Las Prescripciones de la RFEV al RRV</w:t>
      </w:r>
      <w:r w:rsidR="006F1D45">
        <w:rPr>
          <w:rFonts w:ascii="Bookman Old Style" w:hAnsi="Bookman Old Style"/>
          <w:bCs/>
          <w:color w:val="0F243E" w:themeColor="text2" w:themeShade="80"/>
        </w:rPr>
        <w:t xml:space="preserve"> en vigor</w:t>
      </w:r>
      <w:r w:rsidR="009B1F4B" w:rsidRPr="006F1D45">
        <w:rPr>
          <w:rFonts w:ascii="Bookman Old Style" w:hAnsi="Bookman Old Style"/>
          <w:color w:val="0F243E" w:themeColor="text2" w:themeShade="80"/>
        </w:rPr>
        <w:t>.</w:t>
      </w:r>
    </w:p>
    <w:p w14:paraId="13269F83" w14:textId="2CAC88FF" w:rsidR="00764A77" w:rsidRPr="00917256" w:rsidRDefault="00764A77" w:rsidP="00917256">
      <w:pPr>
        <w:numPr>
          <w:ilvl w:val="1"/>
          <w:numId w:val="1"/>
        </w:numPr>
        <w:autoSpaceDE w:val="0"/>
        <w:autoSpaceDN w:val="0"/>
        <w:adjustRightInd w:val="0"/>
        <w:spacing w:after="120" w:line="240" w:lineRule="auto"/>
        <w:ind w:left="567" w:hanging="641"/>
        <w:jc w:val="both"/>
        <w:rPr>
          <w:rFonts w:ascii="Bookman Old Style" w:hAnsi="Bookman Old Style"/>
          <w:color w:val="0F243E" w:themeColor="text2" w:themeShade="80"/>
        </w:rPr>
      </w:pPr>
      <w:r w:rsidRPr="00917256">
        <w:rPr>
          <w:rFonts w:ascii="Bookman Old Style" w:hAnsi="Bookman Old Style"/>
          <w:bCs/>
          <w:color w:val="0F243E" w:themeColor="text2" w:themeShade="80"/>
        </w:rPr>
        <w:t>En caso de discrepancia entre el presente Anuncio de Regata y las Instrucciones de Regata, prevalecerán estas últimas.</w:t>
      </w:r>
    </w:p>
    <w:p w14:paraId="3281B1BA" w14:textId="77777777" w:rsidR="00793CA5" w:rsidRPr="00764A77" w:rsidRDefault="00793CA5" w:rsidP="00793CA5">
      <w:pPr>
        <w:pStyle w:val="Default"/>
        <w:jc w:val="both"/>
        <w:rPr>
          <w:rFonts w:ascii="Bookman Old Style" w:hAnsi="Bookman Old Style" w:cs="Times New Roman"/>
          <w:bCs/>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797A4BD9"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348BFD1F" w14:textId="77777777" w:rsidR="00CD05C7" w:rsidRPr="0036466A"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PUBLICIDAD</w:t>
            </w:r>
          </w:p>
        </w:tc>
      </w:tr>
    </w:tbl>
    <w:p w14:paraId="63BCCFDF" w14:textId="77777777" w:rsidR="00793CA5" w:rsidRPr="008C2B17" w:rsidRDefault="00793CA5" w:rsidP="00001F5F">
      <w:pPr>
        <w:pStyle w:val="Default"/>
        <w:tabs>
          <w:tab w:val="left" w:pos="567"/>
        </w:tabs>
        <w:ind w:left="567" w:hanging="567"/>
        <w:jc w:val="both"/>
        <w:rPr>
          <w:rFonts w:ascii="Bookman Old Style" w:hAnsi="Bookman Old Style" w:cs="Times New Roman"/>
          <w:b/>
          <w:bCs/>
          <w:color w:val="0F243E" w:themeColor="text2" w:themeShade="80"/>
          <w:sz w:val="10"/>
          <w:szCs w:val="10"/>
        </w:rPr>
      </w:pPr>
    </w:p>
    <w:p w14:paraId="5D7F8A95" w14:textId="170FCAD5" w:rsidR="00793CA5" w:rsidRDefault="00793CA5" w:rsidP="00FE486F">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FE486F">
        <w:rPr>
          <w:rFonts w:ascii="Bookman Old Style" w:hAnsi="Bookman Old Style" w:cs="Times New Roman"/>
          <w:color w:val="0F243E" w:themeColor="text2" w:themeShade="80"/>
          <w:sz w:val="22"/>
          <w:szCs w:val="22"/>
        </w:rPr>
        <w:t>Podrá exigirse a las embarcaciones la exhibición de publicidad del patrocinador de la regata</w:t>
      </w:r>
      <w:r w:rsidR="0036466A" w:rsidRPr="00FE486F">
        <w:rPr>
          <w:rFonts w:ascii="Bookman Old Style" w:hAnsi="Bookman Old Style" w:cs="Times New Roman"/>
          <w:color w:val="0F243E" w:themeColor="text2" w:themeShade="80"/>
          <w:sz w:val="22"/>
          <w:szCs w:val="22"/>
        </w:rPr>
        <w:t>,</w:t>
      </w:r>
      <w:r w:rsidRPr="00FE486F">
        <w:rPr>
          <w:rFonts w:ascii="Bookman Old Style" w:hAnsi="Bookman Old Style" w:cs="Times New Roman"/>
          <w:color w:val="0F243E" w:themeColor="text2" w:themeShade="80"/>
          <w:sz w:val="22"/>
          <w:szCs w:val="22"/>
        </w:rPr>
        <w:t xml:space="preserve"> de acuerdo con</w:t>
      </w:r>
      <w:r w:rsidR="0036466A" w:rsidRPr="00FE486F">
        <w:rPr>
          <w:rFonts w:ascii="Bookman Old Style" w:hAnsi="Bookman Old Style" w:cs="Times New Roman"/>
          <w:color w:val="0F243E" w:themeColor="text2" w:themeShade="80"/>
          <w:sz w:val="22"/>
          <w:szCs w:val="22"/>
        </w:rPr>
        <w:t xml:space="preserve"> lo establecido</w:t>
      </w:r>
      <w:r w:rsidRPr="00FE486F">
        <w:rPr>
          <w:rFonts w:ascii="Bookman Old Style" w:hAnsi="Bookman Old Style" w:cs="Times New Roman"/>
          <w:color w:val="0F243E" w:themeColor="text2" w:themeShade="80"/>
          <w:sz w:val="22"/>
          <w:szCs w:val="22"/>
        </w:rPr>
        <w:t xml:space="preserve"> la Reglamentación 20 de la ISAF, el Reglamento de Competiciones de la RFEV y las </w:t>
      </w:r>
      <w:r w:rsidR="0036466A" w:rsidRPr="00FE486F">
        <w:rPr>
          <w:rFonts w:ascii="Bookman Old Style" w:hAnsi="Bookman Old Style" w:cs="Times New Roman"/>
          <w:color w:val="0F243E" w:themeColor="text2" w:themeShade="80"/>
          <w:sz w:val="22"/>
          <w:szCs w:val="22"/>
        </w:rPr>
        <w:t>P</w:t>
      </w:r>
      <w:r w:rsidRPr="00FE486F">
        <w:rPr>
          <w:rFonts w:ascii="Bookman Old Style" w:hAnsi="Bookman Old Style" w:cs="Times New Roman"/>
          <w:color w:val="0F243E" w:themeColor="text2" w:themeShade="80"/>
          <w:sz w:val="22"/>
          <w:szCs w:val="22"/>
        </w:rPr>
        <w:t xml:space="preserve">rescripciones de la RFEV a </w:t>
      </w:r>
      <w:r w:rsidR="0036466A" w:rsidRPr="00FE486F">
        <w:rPr>
          <w:rFonts w:ascii="Bookman Old Style" w:hAnsi="Bookman Old Style" w:cs="Times New Roman"/>
          <w:color w:val="0F243E" w:themeColor="text2" w:themeShade="80"/>
          <w:sz w:val="22"/>
          <w:szCs w:val="22"/>
        </w:rPr>
        <w:t>dicha</w:t>
      </w:r>
      <w:r w:rsidRPr="00FE486F">
        <w:rPr>
          <w:rFonts w:ascii="Bookman Old Style" w:hAnsi="Bookman Old Style" w:cs="Times New Roman"/>
          <w:color w:val="0F243E" w:themeColor="text2" w:themeShade="80"/>
          <w:sz w:val="22"/>
          <w:szCs w:val="22"/>
        </w:rPr>
        <w:t xml:space="preserve"> Reglamentación 20 de la ISAF.</w:t>
      </w:r>
    </w:p>
    <w:p w14:paraId="014053AC" w14:textId="5BFE3070" w:rsidR="00FE486F" w:rsidRPr="00FE486F" w:rsidRDefault="00FE486F" w:rsidP="00FE486F">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FE486F">
        <w:rPr>
          <w:rFonts w:ascii="Bookman Old Style" w:hAnsi="Bookman Old Style" w:cs="Times New Roman"/>
          <w:color w:val="0F243E" w:themeColor="text2" w:themeShade="80"/>
          <w:sz w:val="22"/>
          <w:szCs w:val="22"/>
        </w:rPr>
        <w:lastRenderedPageBreak/>
        <w:t>Los participantes podrán exhibir publicidad individual, de acuerdo con la Reglamentación 20 de la ISAF y las Prescripciones de la RFEV a dicha Reglamentación</w:t>
      </w:r>
    </w:p>
    <w:p w14:paraId="00F4578A" w14:textId="77777777" w:rsidR="00793CA5" w:rsidRPr="0036466A" w:rsidRDefault="00793CA5" w:rsidP="00001F5F">
      <w:pPr>
        <w:pStyle w:val="Default"/>
        <w:tabs>
          <w:tab w:val="left" w:pos="567"/>
        </w:tabs>
        <w:ind w:left="567" w:hanging="567"/>
        <w:jc w:val="both"/>
        <w:rPr>
          <w:rFonts w:ascii="Bookman Old Style" w:hAnsi="Bookman Old Style" w:cs="Times New Roman"/>
          <w:b/>
          <w:bCs/>
          <w:i/>
          <w:color w:val="0F243E" w:themeColor="text2" w:themeShade="80"/>
          <w:sz w:val="16"/>
          <w:szCs w:val="16"/>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7881358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38CF01B4" w14:textId="77777777" w:rsidR="00CD05C7" w:rsidRPr="0036466A"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ELEGIBILIDAD E INSCRIPCIÓN</w:t>
            </w:r>
          </w:p>
        </w:tc>
      </w:tr>
    </w:tbl>
    <w:p w14:paraId="0FF03B64" w14:textId="77777777" w:rsidR="00793CA5" w:rsidRPr="0036466A" w:rsidRDefault="00793CA5" w:rsidP="00001F5F">
      <w:pPr>
        <w:pStyle w:val="Default"/>
        <w:tabs>
          <w:tab w:val="left" w:pos="567"/>
        </w:tabs>
        <w:ind w:left="567" w:hanging="567"/>
        <w:jc w:val="both"/>
        <w:rPr>
          <w:rFonts w:ascii="Bookman Old Style" w:hAnsi="Bookman Old Style" w:cs="Times New Roman"/>
          <w:b/>
          <w:bCs/>
          <w:color w:val="0F243E" w:themeColor="text2" w:themeShade="80"/>
          <w:sz w:val="10"/>
          <w:szCs w:val="10"/>
        </w:rPr>
      </w:pPr>
    </w:p>
    <w:p w14:paraId="75478C29" w14:textId="3454A528" w:rsidR="0066556B" w:rsidRPr="00996600" w:rsidRDefault="00793CA5" w:rsidP="00082AF3">
      <w:pPr>
        <w:tabs>
          <w:tab w:val="left" w:pos="567"/>
        </w:tabs>
        <w:autoSpaceDE w:val="0"/>
        <w:autoSpaceDN w:val="0"/>
        <w:adjustRightInd w:val="0"/>
        <w:spacing w:after="120" w:line="240" w:lineRule="auto"/>
        <w:ind w:left="567" w:hanging="567"/>
        <w:jc w:val="both"/>
        <w:rPr>
          <w:rFonts w:ascii="Bookman Old Style" w:hAnsi="Bookman Old Style"/>
          <w:bCs/>
          <w:color w:val="0F243E" w:themeColor="text2" w:themeShade="80"/>
        </w:rPr>
      </w:pPr>
      <w:r w:rsidRPr="0036466A">
        <w:rPr>
          <w:rFonts w:ascii="Bookman Old Style" w:hAnsi="Bookman Old Style"/>
          <w:bCs/>
          <w:color w:val="0F243E" w:themeColor="text2" w:themeShade="80"/>
        </w:rPr>
        <w:t xml:space="preserve">4.1 </w:t>
      </w:r>
      <w:r w:rsidRPr="0036466A">
        <w:rPr>
          <w:rFonts w:ascii="Bookman Old Style" w:hAnsi="Bookman Old Style"/>
          <w:bCs/>
          <w:color w:val="0F243E" w:themeColor="text2" w:themeShade="80"/>
        </w:rPr>
        <w:tab/>
      </w:r>
      <w:r w:rsidR="00082AF3" w:rsidRPr="00082AF3">
        <w:rPr>
          <w:rFonts w:ascii="Bookman Old Style" w:hAnsi="Bookman Old Style"/>
          <w:bCs/>
          <w:color w:val="0F243E" w:themeColor="text2" w:themeShade="80"/>
        </w:rPr>
        <w:t>El Campeonato de España de la Disciplina Patín es</w:t>
      </w:r>
      <w:r w:rsidR="00082AF3">
        <w:rPr>
          <w:rFonts w:ascii="Bookman Old Style" w:hAnsi="Bookman Old Style"/>
          <w:bCs/>
          <w:color w:val="0F243E" w:themeColor="text2" w:themeShade="80"/>
        </w:rPr>
        <w:t xml:space="preserve"> una regata cerrada e ilimitada </w:t>
      </w:r>
      <w:r w:rsidR="00082AF3" w:rsidRPr="00082AF3">
        <w:rPr>
          <w:rFonts w:ascii="Bookman Old Style" w:hAnsi="Bookman Old Style"/>
          <w:bCs/>
          <w:color w:val="0F243E" w:themeColor="text2" w:themeShade="80"/>
        </w:rPr>
        <w:t>reservada a embarcaciones de la clase Patín a Vela y la clase Patín a Vela Júnior</w:t>
      </w:r>
      <w:r w:rsidR="0066556B" w:rsidRPr="0036466A">
        <w:rPr>
          <w:rFonts w:ascii="Bookman Old Style" w:hAnsi="Bookman Old Style"/>
          <w:bCs/>
          <w:color w:val="0F243E" w:themeColor="text2" w:themeShade="80"/>
        </w:rPr>
        <w:t>.</w:t>
      </w:r>
    </w:p>
    <w:p w14:paraId="5B7F036F" w14:textId="6F68A4F8" w:rsidR="00764A77" w:rsidRPr="00996600" w:rsidRDefault="0066556B" w:rsidP="00996600">
      <w:pPr>
        <w:tabs>
          <w:tab w:val="left" w:pos="567"/>
        </w:tabs>
        <w:autoSpaceDE w:val="0"/>
        <w:autoSpaceDN w:val="0"/>
        <w:adjustRightInd w:val="0"/>
        <w:spacing w:after="120" w:line="240" w:lineRule="auto"/>
        <w:ind w:left="567" w:hanging="567"/>
        <w:jc w:val="both"/>
        <w:rPr>
          <w:rFonts w:ascii="Bookman Old Style" w:eastAsia="Calibri" w:hAnsi="Bookman Old Style"/>
          <w:color w:val="0F243E" w:themeColor="text2" w:themeShade="80"/>
          <w:lang w:eastAsia="es-ES"/>
        </w:rPr>
      </w:pPr>
      <w:r w:rsidRPr="0036466A">
        <w:rPr>
          <w:rFonts w:ascii="Bookman Old Style" w:hAnsi="Bookman Old Style"/>
          <w:bCs/>
          <w:color w:val="0F243E" w:themeColor="text2" w:themeShade="80"/>
        </w:rPr>
        <w:t>4.2</w:t>
      </w:r>
      <w:r w:rsidRPr="0036466A">
        <w:rPr>
          <w:rFonts w:ascii="Bookman Old Style" w:hAnsi="Bookman Old Style"/>
          <w:bCs/>
          <w:color w:val="0F243E" w:themeColor="text2" w:themeShade="80"/>
        </w:rPr>
        <w:tab/>
      </w:r>
      <w:r w:rsidR="00793CA5" w:rsidRPr="0036466A">
        <w:rPr>
          <w:rFonts w:ascii="Bookman Old Style" w:hAnsi="Bookman Old Style"/>
          <w:color w:val="0F243E" w:themeColor="text2" w:themeShade="80"/>
          <w:lang w:eastAsia="es-ES"/>
        </w:rPr>
        <w:t xml:space="preserve">La regata es abierta a aquellos miembros que estén al corriente de sus obligaciones con la </w:t>
      </w:r>
      <w:r w:rsidR="003A566C" w:rsidRPr="0036466A">
        <w:rPr>
          <w:rFonts w:ascii="Bookman Old Style" w:hAnsi="Bookman Old Style"/>
          <w:color w:val="0F243E" w:themeColor="text2" w:themeShade="80"/>
          <w:lang w:eastAsia="es-ES"/>
        </w:rPr>
        <w:t>Clase</w:t>
      </w:r>
      <w:r w:rsidR="00793CA5" w:rsidRPr="0036466A">
        <w:rPr>
          <w:rFonts w:ascii="Bookman Old Style" w:hAnsi="Bookman Old Style"/>
          <w:color w:val="0F243E" w:themeColor="text2" w:themeShade="80"/>
          <w:lang w:eastAsia="es-ES"/>
        </w:rPr>
        <w:t>.</w:t>
      </w:r>
      <w:r w:rsidR="00082AF3">
        <w:rPr>
          <w:rFonts w:ascii="Bookman Old Style" w:hAnsi="Bookman Old Style"/>
          <w:color w:val="0F243E" w:themeColor="text2" w:themeShade="80"/>
          <w:lang w:eastAsia="es-ES"/>
        </w:rPr>
        <w:t xml:space="preserve"> </w:t>
      </w:r>
      <w:r w:rsidR="00CF1E80" w:rsidRPr="0036466A">
        <w:rPr>
          <w:rFonts w:ascii="Bookman Old Style" w:eastAsia="Calibri" w:hAnsi="Bookman Old Style"/>
          <w:color w:val="0F243E" w:themeColor="text2" w:themeShade="80"/>
          <w:lang w:eastAsia="es-ES"/>
        </w:rPr>
        <w:t xml:space="preserve"> </w:t>
      </w:r>
    </w:p>
    <w:p w14:paraId="2C4093B7" w14:textId="446FA5AD" w:rsidR="00082AF3" w:rsidRDefault="00764A77" w:rsidP="00082AF3">
      <w:pPr>
        <w:tabs>
          <w:tab w:val="left" w:pos="567"/>
        </w:tabs>
        <w:autoSpaceDE w:val="0"/>
        <w:autoSpaceDN w:val="0"/>
        <w:adjustRightInd w:val="0"/>
        <w:spacing w:after="12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36466A">
        <w:rPr>
          <w:rFonts w:ascii="Bookman Old Style" w:eastAsia="Calibri" w:hAnsi="Bookman Old Style"/>
          <w:color w:val="0F243E" w:themeColor="text2" w:themeShade="80"/>
          <w:lang w:eastAsia="es-ES"/>
        </w:rPr>
        <w:t>Ningún patrón o tripulante es elegible a menos que se encuentre en posesión de</w:t>
      </w:r>
      <w:r w:rsidR="003A566C" w:rsidRPr="0036466A">
        <w:rPr>
          <w:rFonts w:ascii="Bookman Old Style" w:eastAsia="Calibri" w:hAnsi="Bookman Old Style"/>
          <w:color w:val="0F243E" w:themeColor="text2" w:themeShade="80"/>
          <w:lang w:eastAsia="es-ES"/>
        </w:rPr>
        <w:t xml:space="preserve"> la Tarjeta de Socio de la Clase</w:t>
      </w:r>
      <w:r w:rsidR="00082AF3">
        <w:rPr>
          <w:rFonts w:ascii="Bookman Old Style" w:eastAsia="Calibri" w:hAnsi="Bookman Old Style"/>
          <w:color w:val="0F243E" w:themeColor="text2" w:themeShade="80"/>
          <w:lang w:eastAsia="es-ES"/>
        </w:rPr>
        <w:t xml:space="preserve"> (ADIPAV)</w:t>
      </w:r>
      <w:r w:rsidR="00793CA5" w:rsidRPr="0036466A">
        <w:rPr>
          <w:rFonts w:ascii="Bookman Old Style" w:eastAsia="Calibri" w:hAnsi="Bookman Old Style"/>
          <w:color w:val="0F243E" w:themeColor="text2" w:themeShade="80"/>
          <w:lang w:eastAsia="es-ES"/>
        </w:rPr>
        <w:t xml:space="preserve"> o demuestre que es socio a través de la b</w:t>
      </w:r>
      <w:r w:rsidR="003A566C" w:rsidRPr="0036466A">
        <w:rPr>
          <w:rFonts w:ascii="Bookman Old Style" w:eastAsia="Calibri" w:hAnsi="Bookman Old Style"/>
          <w:color w:val="0F243E" w:themeColor="text2" w:themeShade="80"/>
          <w:lang w:eastAsia="es-ES"/>
        </w:rPr>
        <w:t>ase de datos oficial de la Clase</w:t>
      </w:r>
      <w:r w:rsidR="00793CA5" w:rsidRPr="0036466A">
        <w:rPr>
          <w:rFonts w:ascii="Bookman Old Style" w:eastAsia="Calibri" w:hAnsi="Bookman Old Style"/>
          <w:color w:val="0F243E" w:themeColor="text2" w:themeShade="80"/>
          <w:lang w:eastAsia="es-ES"/>
        </w:rPr>
        <w:t>.</w:t>
      </w:r>
    </w:p>
    <w:p w14:paraId="56B040E2" w14:textId="10289360" w:rsidR="00996D96" w:rsidRDefault="00082AF3" w:rsidP="002C0D1C">
      <w:p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lang w:eastAsia="es-ES"/>
        </w:rPr>
      </w:pPr>
      <w:r>
        <w:rPr>
          <w:rFonts w:ascii="Bookman Old Style" w:hAnsi="Bookman Old Style"/>
          <w:bCs/>
          <w:color w:val="0F243E" w:themeColor="text2" w:themeShade="80"/>
        </w:rPr>
        <w:t>4.3</w:t>
      </w:r>
      <w:r w:rsidRPr="0036466A">
        <w:rPr>
          <w:rFonts w:ascii="Bookman Old Style" w:hAnsi="Bookman Old Style"/>
          <w:bCs/>
          <w:color w:val="0F243E" w:themeColor="text2" w:themeShade="80"/>
        </w:rPr>
        <w:tab/>
      </w:r>
      <w:r>
        <w:rPr>
          <w:rFonts w:ascii="Bookman Old Style" w:hAnsi="Bookman Old Style"/>
          <w:color w:val="0F243E" w:themeColor="text2" w:themeShade="80"/>
          <w:lang w:eastAsia="es-ES"/>
        </w:rPr>
        <w:t>Sólo podrán optar al título de Campeó</w:t>
      </w:r>
      <w:r w:rsidRPr="00082AF3">
        <w:rPr>
          <w:rFonts w:ascii="Bookman Old Style" w:hAnsi="Bookman Old Style"/>
          <w:color w:val="0F243E" w:themeColor="text2" w:themeShade="80"/>
          <w:lang w:eastAsia="es-ES"/>
        </w:rPr>
        <w:t>n de España de la</w:t>
      </w:r>
      <w:r>
        <w:rPr>
          <w:rFonts w:ascii="Bookman Old Style" w:hAnsi="Bookman Old Style"/>
          <w:color w:val="0F243E" w:themeColor="text2" w:themeShade="80"/>
          <w:lang w:eastAsia="es-ES"/>
        </w:rPr>
        <w:t xml:space="preserve"> clase Patín a Vela Júnior, los </w:t>
      </w:r>
      <w:r w:rsidRPr="00082AF3">
        <w:rPr>
          <w:rFonts w:ascii="Bookman Old Style" w:hAnsi="Bookman Old Style"/>
          <w:color w:val="0F243E" w:themeColor="text2" w:themeShade="80"/>
          <w:lang w:eastAsia="es-ES"/>
        </w:rPr>
        <w:t>regatistas con o menores de 18 años de edad (nacidos en el año 199</w:t>
      </w:r>
      <w:r w:rsidR="00476FA8">
        <w:rPr>
          <w:rFonts w:ascii="Bookman Old Style" w:hAnsi="Bookman Old Style"/>
          <w:color w:val="0F243E" w:themeColor="text2" w:themeShade="80"/>
          <w:lang w:eastAsia="es-ES"/>
        </w:rPr>
        <w:t>9</w:t>
      </w:r>
      <w:r w:rsidRPr="00082AF3">
        <w:rPr>
          <w:rFonts w:ascii="Bookman Old Style" w:hAnsi="Bookman Old Style"/>
          <w:color w:val="0F243E" w:themeColor="text2" w:themeShade="80"/>
          <w:lang w:eastAsia="es-ES"/>
        </w:rPr>
        <w:t xml:space="preserve"> o posterior).</w:t>
      </w:r>
    </w:p>
    <w:p w14:paraId="4869D73D" w14:textId="224B0A3D" w:rsidR="00996D96" w:rsidRPr="00996D96" w:rsidRDefault="00996D96" w:rsidP="00996D96">
      <w:p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4.4</w:t>
      </w:r>
      <w:r>
        <w:rPr>
          <w:rFonts w:ascii="Bookman Old Style" w:hAnsi="Bookman Old Style"/>
          <w:color w:val="0F243E" w:themeColor="text2" w:themeShade="80"/>
          <w:lang w:eastAsia="es-ES"/>
        </w:rPr>
        <w:tab/>
      </w:r>
      <w:r w:rsidRPr="00996D96">
        <w:rPr>
          <w:rFonts w:ascii="Bookman Old Style" w:hAnsi="Bookman Old Style"/>
          <w:color w:val="0F243E" w:themeColor="text2" w:themeShade="80"/>
          <w:lang w:eastAsia="es-ES"/>
        </w:rPr>
        <w:t xml:space="preserve">En el Campeonato de España de la clase </w:t>
      </w:r>
      <w:r w:rsidRPr="00F853FE">
        <w:rPr>
          <w:rFonts w:ascii="Bookman Old Style" w:hAnsi="Bookman Old Style"/>
          <w:b/>
          <w:color w:val="0F243E" w:themeColor="text2" w:themeShade="80"/>
          <w:lang w:eastAsia="es-ES"/>
        </w:rPr>
        <w:t>Patín a Vela</w:t>
      </w:r>
      <w:r w:rsidRPr="00996D96">
        <w:rPr>
          <w:rFonts w:ascii="Bookman Old Style" w:hAnsi="Bookman Old Style"/>
          <w:color w:val="0F243E" w:themeColor="text2" w:themeShade="80"/>
          <w:lang w:eastAsia="es-ES"/>
        </w:rPr>
        <w:t xml:space="preserve"> </w:t>
      </w:r>
      <w:r>
        <w:rPr>
          <w:rFonts w:ascii="Bookman Old Style" w:hAnsi="Bookman Old Style"/>
          <w:color w:val="0F243E" w:themeColor="text2" w:themeShade="80"/>
          <w:lang w:eastAsia="es-ES"/>
        </w:rPr>
        <w:t xml:space="preserve">se establecen las siguientes </w:t>
      </w:r>
      <w:r w:rsidRPr="00996D96">
        <w:rPr>
          <w:rFonts w:ascii="Bookman Old Style" w:hAnsi="Bookman Old Style"/>
          <w:color w:val="0F243E" w:themeColor="text2" w:themeShade="80"/>
          <w:lang w:eastAsia="es-ES"/>
        </w:rPr>
        <w:t>categorías:</w:t>
      </w:r>
    </w:p>
    <w:p w14:paraId="1ECF1873" w14:textId="19197918" w:rsidR="00996D96" w:rsidRPr="00996D96" w:rsidRDefault="00996D96" w:rsidP="00996D96">
      <w:pPr>
        <w:tabs>
          <w:tab w:val="left" w:pos="993"/>
        </w:tabs>
        <w:autoSpaceDE w:val="0"/>
        <w:autoSpaceDN w:val="0"/>
        <w:adjustRightInd w:val="0"/>
        <w:spacing w:after="120" w:line="240" w:lineRule="auto"/>
        <w:ind w:left="993" w:hanging="142"/>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 xml:space="preserve">• </w:t>
      </w:r>
      <w:r w:rsidRPr="00F853FE">
        <w:rPr>
          <w:rFonts w:ascii="Bookman Old Style" w:hAnsi="Bookman Old Style"/>
          <w:b/>
          <w:color w:val="0F243E" w:themeColor="text2" w:themeShade="80"/>
          <w:lang w:eastAsia="es-ES"/>
        </w:rPr>
        <w:t>Senior Masculino &amp; Femenino</w:t>
      </w:r>
      <w:r>
        <w:rPr>
          <w:rFonts w:ascii="Bookman Old Style" w:hAnsi="Bookman Old Style"/>
          <w:color w:val="0F243E" w:themeColor="text2" w:themeShade="80"/>
          <w:lang w:eastAsia="es-ES"/>
        </w:rPr>
        <w:t>: a</w:t>
      </w:r>
      <w:r w:rsidRPr="00996D96">
        <w:rPr>
          <w:rFonts w:ascii="Bookman Old Style" w:hAnsi="Bookman Old Style"/>
          <w:color w:val="0F243E" w:themeColor="text2" w:themeShade="80"/>
          <w:lang w:eastAsia="es-ES"/>
        </w:rPr>
        <w:t>quellos que se</w:t>
      </w:r>
      <w:r>
        <w:rPr>
          <w:rFonts w:ascii="Bookman Old Style" w:hAnsi="Bookman Old Style"/>
          <w:color w:val="0F243E" w:themeColor="text2" w:themeShade="80"/>
          <w:lang w:eastAsia="es-ES"/>
        </w:rPr>
        <w:t xml:space="preserve"> encuentren clasificados dentro </w:t>
      </w:r>
      <w:r w:rsidRPr="00996D96">
        <w:rPr>
          <w:rFonts w:ascii="Bookman Old Style" w:hAnsi="Bookman Old Style"/>
          <w:color w:val="0F243E" w:themeColor="text2" w:themeShade="80"/>
          <w:lang w:eastAsia="es-ES"/>
        </w:rPr>
        <w:t>de ésta en el Ranking de la ADIPAV</w:t>
      </w:r>
    </w:p>
    <w:p w14:paraId="69A3FC74" w14:textId="54198E56" w:rsidR="00082AF3" w:rsidRPr="002C0D1C" w:rsidRDefault="00996D96" w:rsidP="00996D96">
      <w:pPr>
        <w:tabs>
          <w:tab w:val="left" w:pos="993"/>
        </w:tabs>
        <w:autoSpaceDE w:val="0"/>
        <w:autoSpaceDN w:val="0"/>
        <w:adjustRightInd w:val="0"/>
        <w:spacing w:after="120" w:line="240" w:lineRule="auto"/>
        <w:ind w:left="993" w:hanging="142"/>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 xml:space="preserve">• </w:t>
      </w:r>
      <w:r w:rsidRPr="00F853FE">
        <w:rPr>
          <w:rFonts w:ascii="Bookman Old Style" w:hAnsi="Bookman Old Style"/>
          <w:b/>
          <w:color w:val="0F243E" w:themeColor="text2" w:themeShade="80"/>
          <w:lang w:eastAsia="es-ES"/>
        </w:rPr>
        <w:t>Veteranos</w:t>
      </w:r>
      <w:r>
        <w:rPr>
          <w:rFonts w:ascii="Bookman Old Style" w:hAnsi="Bookman Old Style"/>
          <w:color w:val="0F243E" w:themeColor="text2" w:themeShade="80"/>
          <w:lang w:eastAsia="es-ES"/>
        </w:rPr>
        <w:t>: r</w:t>
      </w:r>
      <w:r w:rsidRPr="00996D96">
        <w:rPr>
          <w:rFonts w:ascii="Bookman Old Style" w:hAnsi="Bookman Old Style"/>
          <w:color w:val="0F243E" w:themeColor="text2" w:themeShade="80"/>
          <w:lang w:eastAsia="es-ES"/>
        </w:rPr>
        <w:t>egatistas que hayan cumplido 50 años antes del 1 de enero de 201</w:t>
      </w:r>
      <w:r>
        <w:rPr>
          <w:rFonts w:ascii="Bookman Old Style" w:hAnsi="Bookman Old Style"/>
          <w:color w:val="0F243E" w:themeColor="text2" w:themeShade="80"/>
          <w:lang w:eastAsia="es-ES"/>
        </w:rPr>
        <w:t>7</w:t>
      </w:r>
      <w:r w:rsidRPr="00996D96">
        <w:rPr>
          <w:rFonts w:ascii="Bookman Old Style" w:hAnsi="Bookman Old Style"/>
          <w:color w:val="0F243E" w:themeColor="text2" w:themeShade="80"/>
          <w:lang w:eastAsia="es-ES"/>
        </w:rPr>
        <w:t>.</w:t>
      </w:r>
      <w:r w:rsidR="00082AF3" w:rsidRPr="0036466A">
        <w:rPr>
          <w:rFonts w:ascii="Bookman Old Style" w:eastAsia="Calibri" w:hAnsi="Bookman Old Style"/>
          <w:color w:val="0F243E" w:themeColor="text2" w:themeShade="80"/>
          <w:lang w:eastAsia="es-ES"/>
        </w:rPr>
        <w:t xml:space="preserve"> </w:t>
      </w:r>
    </w:p>
    <w:p w14:paraId="0F793260" w14:textId="490A7443" w:rsidR="00F853FE" w:rsidRPr="00F853FE" w:rsidRDefault="00F853FE" w:rsidP="00F853FE">
      <w:p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4.5</w:t>
      </w:r>
      <w:r>
        <w:rPr>
          <w:rFonts w:ascii="Bookman Old Style" w:hAnsi="Bookman Old Style"/>
          <w:color w:val="0F243E" w:themeColor="text2" w:themeShade="80"/>
          <w:lang w:eastAsia="es-ES"/>
        </w:rPr>
        <w:tab/>
      </w:r>
      <w:r w:rsidRPr="00F853FE">
        <w:rPr>
          <w:rFonts w:ascii="Bookman Old Style" w:hAnsi="Bookman Old Style"/>
          <w:color w:val="0F243E" w:themeColor="text2" w:themeShade="80"/>
          <w:lang w:eastAsia="es-ES"/>
        </w:rPr>
        <w:t xml:space="preserve">En el Campeonato de España de la clase </w:t>
      </w:r>
      <w:r w:rsidRPr="00F853FE">
        <w:rPr>
          <w:rFonts w:ascii="Bookman Old Style" w:hAnsi="Bookman Old Style"/>
          <w:b/>
          <w:color w:val="0F243E" w:themeColor="text2" w:themeShade="80"/>
          <w:lang w:eastAsia="es-ES"/>
        </w:rPr>
        <w:t>Patín a Vela Júnior</w:t>
      </w:r>
      <w:r>
        <w:rPr>
          <w:rFonts w:ascii="Bookman Old Style" w:hAnsi="Bookman Old Style"/>
          <w:color w:val="0F243E" w:themeColor="text2" w:themeShade="80"/>
          <w:lang w:eastAsia="es-ES"/>
        </w:rPr>
        <w:t xml:space="preserve"> se establecen las siguientes </w:t>
      </w:r>
      <w:r w:rsidRPr="00F853FE">
        <w:rPr>
          <w:rFonts w:ascii="Bookman Old Style" w:hAnsi="Bookman Old Style"/>
          <w:color w:val="0F243E" w:themeColor="text2" w:themeShade="80"/>
          <w:lang w:eastAsia="es-ES"/>
        </w:rPr>
        <w:t>categorías:</w:t>
      </w:r>
    </w:p>
    <w:p w14:paraId="378E43BA" w14:textId="7C6990E5" w:rsidR="00F853FE" w:rsidRPr="00F853FE" w:rsidRDefault="00F853FE" w:rsidP="00F853FE">
      <w:pPr>
        <w:tabs>
          <w:tab w:val="left" w:pos="993"/>
        </w:tabs>
        <w:autoSpaceDE w:val="0"/>
        <w:autoSpaceDN w:val="0"/>
        <w:adjustRightInd w:val="0"/>
        <w:spacing w:after="120" w:line="240" w:lineRule="auto"/>
        <w:ind w:left="993" w:hanging="142"/>
        <w:jc w:val="both"/>
        <w:rPr>
          <w:rFonts w:ascii="Bookman Old Style" w:hAnsi="Bookman Old Style"/>
          <w:color w:val="0F243E" w:themeColor="text2" w:themeShade="80"/>
          <w:lang w:eastAsia="es-ES"/>
        </w:rPr>
      </w:pPr>
      <w:r w:rsidRPr="00F853FE">
        <w:rPr>
          <w:rFonts w:ascii="Bookman Old Style" w:hAnsi="Bookman Old Style"/>
          <w:color w:val="0F243E" w:themeColor="text2" w:themeShade="80"/>
          <w:lang w:eastAsia="es-ES"/>
        </w:rPr>
        <w:t xml:space="preserve">• </w:t>
      </w:r>
      <w:r w:rsidRPr="00F853FE">
        <w:rPr>
          <w:rFonts w:ascii="Bookman Old Style" w:hAnsi="Bookman Old Style"/>
          <w:b/>
          <w:color w:val="0F243E" w:themeColor="text2" w:themeShade="80"/>
          <w:lang w:eastAsia="es-ES"/>
        </w:rPr>
        <w:t>Juvenil Masculino &amp; Femenino</w:t>
      </w:r>
      <w:r>
        <w:rPr>
          <w:rFonts w:ascii="Bookman Old Style" w:hAnsi="Bookman Old Style"/>
          <w:color w:val="0F243E" w:themeColor="text2" w:themeShade="80"/>
          <w:lang w:eastAsia="es-ES"/>
        </w:rPr>
        <w:t>:</w:t>
      </w:r>
      <w:r w:rsidRPr="00F853FE">
        <w:rPr>
          <w:rFonts w:ascii="Bookman Old Style" w:hAnsi="Bookman Old Style"/>
          <w:color w:val="0F243E" w:themeColor="text2" w:themeShade="80"/>
          <w:lang w:eastAsia="es-ES"/>
        </w:rPr>
        <w:t xml:space="preserve"> de 15 a 18 años (nacidos del 199</w:t>
      </w:r>
      <w:r w:rsidR="0000410F">
        <w:rPr>
          <w:rFonts w:ascii="Bookman Old Style" w:hAnsi="Bookman Old Style"/>
          <w:color w:val="0F243E" w:themeColor="text2" w:themeShade="80"/>
          <w:lang w:eastAsia="es-ES"/>
        </w:rPr>
        <w:t>9</w:t>
      </w:r>
      <w:r w:rsidRPr="00F853FE">
        <w:rPr>
          <w:rFonts w:ascii="Bookman Old Style" w:hAnsi="Bookman Old Style"/>
          <w:color w:val="0F243E" w:themeColor="text2" w:themeShade="80"/>
          <w:lang w:eastAsia="es-ES"/>
        </w:rPr>
        <w:t xml:space="preserve"> hasta </w:t>
      </w:r>
      <w:r w:rsidR="0000410F">
        <w:rPr>
          <w:rFonts w:ascii="Bookman Old Style" w:hAnsi="Bookman Old Style"/>
          <w:color w:val="0F243E" w:themeColor="text2" w:themeShade="80"/>
          <w:lang w:eastAsia="es-ES"/>
        </w:rPr>
        <w:t>2002</w:t>
      </w:r>
      <w:r w:rsidRPr="00F853FE">
        <w:rPr>
          <w:rFonts w:ascii="Bookman Old Style" w:hAnsi="Bookman Old Style"/>
          <w:color w:val="0F243E" w:themeColor="text2" w:themeShade="80"/>
          <w:lang w:eastAsia="es-ES"/>
        </w:rPr>
        <w:t>)</w:t>
      </w:r>
    </w:p>
    <w:p w14:paraId="67C8FF8C" w14:textId="2C4AD1F0" w:rsidR="00F853FE" w:rsidRDefault="00F853FE" w:rsidP="00F853FE">
      <w:pPr>
        <w:tabs>
          <w:tab w:val="left" w:pos="993"/>
        </w:tabs>
        <w:autoSpaceDE w:val="0"/>
        <w:autoSpaceDN w:val="0"/>
        <w:adjustRightInd w:val="0"/>
        <w:spacing w:after="120" w:line="240" w:lineRule="auto"/>
        <w:ind w:left="993" w:hanging="142"/>
        <w:jc w:val="both"/>
        <w:rPr>
          <w:rFonts w:ascii="Bookman Old Style" w:hAnsi="Bookman Old Style"/>
          <w:color w:val="0F243E" w:themeColor="text2" w:themeShade="80"/>
          <w:lang w:eastAsia="es-ES"/>
        </w:rPr>
      </w:pPr>
      <w:r w:rsidRPr="00F853FE">
        <w:rPr>
          <w:rFonts w:ascii="Bookman Old Style" w:hAnsi="Bookman Old Style"/>
          <w:color w:val="0F243E" w:themeColor="text2" w:themeShade="80"/>
          <w:lang w:eastAsia="es-ES"/>
        </w:rPr>
        <w:t xml:space="preserve">• </w:t>
      </w:r>
      <w:r w:rsidRPr="00F853FE">
        <w:rPr>
          <w:rFonts w:ascii="Bookman Old Style" w:hAnsi="Bookman Old Style"/>
          <w:b/>
          <w:color w:val="0F243E" w:themeColor="text2" w:themeShade="80"/>
          <w:lang w:eastAsia="es-ES"/>
        </w:rPr>
        <w:t>Infantil Masculino &amp; Femenino</w:t>
      </w:r>
      <w:r>
        <w:rPr>
          <w:rFonts w:ascii="Bookman Old Style" w:hAnsi="Bookman Old Style"/>
          <w:color w:val="0F243E" w:themeColor="text2" w:themeShade="80"/>
          <w:lang w:eastAsia="es-ES"/>
        </w:rPr>
        <w:t>:</w:t>
      </w:r>
      <w:r w:rsidRPr="00F853FE">
        <w:rPr>
          <w:rFonts w:ascii="Bookman Old Style" w:hAnsi="Bookman Old Style"/>
          <w:color w:val="0F243E" w:themeColor="text2" w:themeShade="80"/>
          <w:lang w:eastAsia="es-ES"/>
        </w:rPr>
        <w:t xml:space="preserve"> hasta 14 años (nacidos desde </w:t>
      </w:r>
      <w:r w:rsidR="0000410F">
        <w:rPr>
          <w:rFonts w:ascii="Bookman Old Style" w:hAnsi="Bookman Old Style"/>
          <w:color w:val="0F243E" w:themeColor="text2" w:themeShade="80"/>
          <w:lang w:eastAsia="es-ES"/>
        </w:rPr>
        <w:t>2003</w:t>
      </w:r>
      <w:r w:rsidRPr="00F853FE">
        <w:rPr>
          <w:rFonts w:ascii="Bookman Old Style" w:hAnsi="Bookman Old Style"/>
          <w:color w:val="0F243E" w:themeColor="text2" w:themeShade="80"/>
          <w:lang w:eastAsia="es-ES"/>
        </w:rPr>
        <w:t>)</w:t>
      </w:r>
    </w:p>
    <w:p w14:paraId="1D1DF8FB" w14:textId="652C9A02" w:rsidR="00F853FE" w:rsidRPr="00F853FE" w:rsidRDefault="00F853FE" w:rsidP="00F853FE">
      <w:pPr>
        <w:tabs>
          <w:tab w:val="left" w:pos="993"/>
        </w:tabs>
        <w:autoSpaceDE w:val="0"/>
        <w:autoSpaceDN w:val="0"/>
        <w:adjustRightInd w:val="0"/>
        <w:spacing w:after="120" w:line="240" w:lineRule="auto"/>
        <w:ind w:left="993" w:hanging="142"/>
        <w:jc w:val="both"/>
        <w:rPr>
          <w:rFonts w:ascii="Bookman Old Style" w:hAnsi="Bookman Old Style"/>
          <w:color w:val="0F243E" w:themeColor="text2" w:themeShade="80"/>
          <w:lang w:eastAsia="es-ES"/>
        </w:rPr>
      </w:pPr>
      <w:r w:rsidRPr="00F853FE">
        <w:rPr>
          <w:rFonts w:ascii="Bookman Old Style" w:hAnsi="Bookman Old Style"/>
          <w:color w:val="0F243E" w:themeColor="text2" w:themeShade="80"/>
          <w:lang w:eastAsia="es-ES"/>
        </w:rPr>
        <w:t xml:space="preserve">• </w:t>
      </w:r>
      <w:r>
        <w:rPr>
          <w:rFonts w:ascii="Bookman Old Style" w:hAnsi="Bookman Old Style"/>
          <w:b/>
          <w:color w:val="0F243E" w:themeColor="text2" w:themeShade="80"/>
          <w:lang w:eastAsia="es-ES"/>
        </w:rPr>
        <w:t>Open</w:t>
      </w:r>
      <w:r>
        <w:rPr>
          <w:rFonts w:ascii="Bookman Old Style" w:hAnsi="Bookman Old Style"/>
          <w:color w:val="0F243E" w:themeColor="text2" w:themeShade="80"/>
          <w:lang w:eastAsia="es-ES"/>
        </w:rPr>
        <w:t>:</w:t>
      </w:r>
      <w:r w:rsidRPr="00F853FE">
        <w:rPr>
          <w:rFonts w:ascii="Bookman Old Style" w:hAnsi="Bookman Old Style"/>
          <w:color w:val="0F243E" w:themeColor="text2" w:themeShade="80"/>
          <w:lang w:eastAsia="es-ES"/>
        </w:rPr>
        <w:t xml:space="preserve"> </w:t>
      </w:r>
      <w:r w:rsidR="0000410F">
        <w:rPr>
          <w:rFonts w:ascii="Bookman Old Style" w:hAnsi="Bookman Old Style"/>
          <w:color w:val="0F243E" w:themeColor="text2" w:themeShade="80"/>
          <w:lang w:eastAsia="es-ES"/>
        </w:rPr>
        <w:t>mayor de 18</w:t>
      </w:r>
      <w:r>
        <w:rPr>
          <w:rFonts w:ascii="Bookman Old Style" w:hAnsi="Bookman Old Style"/>
          <w:color w:val="0F243E" w:themeColor="text2" w:themeShade="80"/>
          <w:lang w:eastAsia="es-ES"/>
        </w:rPr>
        <w:t xml:space="preserve"> años (nacidos </w:t>
      </w:r>
      <w:r w:rsidR="0000410F">
        <w:rPr>
          <w:rFonts w:ascii="Bookman Old Style" w:hAnsi="Bookman Old Style"/>
          <w:color w:val="0F243E" w:themeColor="text2" w:themeShade="80"/>
          <w:lang w:eastAsia="es-ES"/>
        </w:rPr>
        <w:t>antes de 1999</w:t>
      </w:r>
      <w:r>
        <w:rPr>
          <w:rFonts w:ascii="Bookman Old Style" w:hAnsi="Bookman Old Style"/>
          <w:color w:val="0F243E" w:themeColor="text2" w:themeShade="80"/>
          <w:lang w:eastAsia="es-ES"/>
        </w:rPr>
        <w:t>)</w:t>
      </w:r>
    </w:p>
    <w:p w14:paraId="111281F4" w14:textId="401AD11C" w:rsidR="00F853FE" w:rsidRDefault="0000410F" w:rsidP="0000410F">
      <w:p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4.6</w:t>
      </w:r>
      <w:r>
        <w:rPr>
          <w:rFonts w:ascii="Bookman Old Style" w:hAnsi="Bookman Old Style"/>
          <w:color w:val="0F243E" w:themeColor="text2" w:themeShade="80"/>
          <w:lang w:eastAsia="es-ES"/>
        </w:rPr>
        <w:tab/>
      </w:r>
      <w:r w:rsidR="00F853FE" w:rsidRPr="00F853FE">
        <w:rPr>
          <w:rFonts w:ascii="Bookman Old Style" w:hAnsi="Bookman Old Style"/>
          <w:color w:val="0F243E" w:themeColor="text2" w:themeShade="80"/>
          <w:lang w:eastAsia="es-ES"/>
        </w:rPr>
        <w:t xml:space="preserve">De acuerdo con lo establecido en los puntos </w:t>
      </w:r>
      <w:r w:rsidR="00FA6DAF">
        <w:rPr>
          <w:rFonts w:ascii="Bookman Old Style" w:hAnsi="Bookman Old Style"/>
          <w:color w:val="0F243E" w:themeColor="text2" w:themeShade="80"/>
          <w:lang w:eastAsia="es-ES"/>
        </w:rPr>
        <w:t xml:space="preserve">4.4 </w:t>
      </w:r>
      <w:r w:rsidR="00F853FE" w:rsidRPr="00F853FE">
        <w:rPr>
          <w:rFonts w:ascii="Bookman Old Style" w:hAnsi="Bookman Old Style"/>
          <w:color w:val="0F243E" w:themeColor="text2" w:themeShade="80"/>
          <w:lang w:eastAsia="es-ES"/>
        </w:rPr>
        <w:t xml:space="preserve">y </w:t>
      </w:r>
      <w:r w:rsidR="00FA6DAF">
        <w:rPr>
          <w:rFonts w:ascii="Bookman Old Style" w:hAnsi="Bookman Old Style"/>
          <w:color w:val="0F243E" w:themeColor="text2" w:themeShade="80"/>
          <w:lang w:eastAsia="es-ES"/>
        </w:rPr>
        <w:t>4.5</w:t>
      </w:r>
      <w:r>
        <w:rPr>
          <w:rFonts w:ascii="Bookman Old Style" w:hAnsi="Bookman Old Style"/>
          <w:color w:val="0F243E" w:themeColor="text2" w:themeShade="80"/>
          <w:lang w:eastAsia="es-ES"/>
        </w:rPr>
        <w:t xml:space="preserve">, deberá haber un mínimo de 5 </w:t>
      </w:r>
      <w:r w:rsidR="00F853FE" w:rsidRPr="00F853FE">
        <w:rPr>
          <w:rFonts w:ascii="Bookman Old Style" w:hAnsi="Bookman Old Style"/>
          <w:color w:val="0F243E" w:themeColor="text2" w:themeShade="80"/>
          <w:lang w:eastAsia="es-ES"/>
        </w:rPr>
        <w:t>embarcaciones salidas en cada una de las pruebas para que la categoría sea válida.</w:t>
      </w:r>
    </w:p>
    <w:p w14:paraId="6F6B8444" w14:textId="65CD6ED6" w:rsidR="0048677E" w:rsidRPr="005B2695" w:rsidRDefault="00793CA5" w:rsidP="00082AF3">
      <w:pPr>
        <w:tabs>
          <w:tab w:val="left" w:pos="567"/>
        </w:tabs>
        <w:autoSpaceDE w:val="0"/>
        <w:autoSpaceDN w:val="0"/>
        <w:adjustRightInd w:val="0"/>
        <w:spacing w:after="120" w:line="240" w:lineRule="auto"/>
        <w:ind w:left="567" w:hanging="567"/>
        <w:jc w:val="both"/>
        <w:rPr>
          <w:rFonts w:ascii="Bookman Old Style" w:hAnsi="Bookman Old Style"/>
          <w:color w:val="000000" w:themeColor="text1"/>
          <w:lang w:eastAsia="es-ES"/>
        </w:rPr>
      </w:pPr>
      <w:r w:rsidRPr="0036466A">
        <w:rPr>
          <w:rFonts w:ascii="Bookman Old Style" w:hAnsi="Bookman Old Style"/>
          <w:color w:val="0F243E" w:themeColor="text2" w:themeShade="80"/>
          <w:lang w:eastAsia="es-ES"/>
        </w:rPr>
        <w:t>4.</w:t>
      </w:r>
      <w:r w:rsidR="00FA6DAF">
        <w:rPr>
          <w:rFonts w:ascii="Bookman Old Style" w:hAnsi="Bookman Old Style"/>
          <w:color w:val="0F243E" w:themeColor="text2" w:themeShade="80"/>
          <w:lang w:eastAsia="es-ES"/>
        </w:rPr>
        <w:t>7</w:t>
      </w:r>
      <w:r w:rsidRPr="0036466A">
        <w:rPr>
          <w:rFonts w:ascii="Bookman Old Style" w:hAnsi="Bookman Old Style"/>
          <w:color w:val="0F243E" w:themeColor="text2" w:themeShade="80"/>
          <w:lang w:eastAsia="es-ES"/>
        </w:rPr>
        <w:tab/>
        <w:t xml:space="preserve">Los participantes </w:t>
      </w:r>
      <w:r w:rsidR="009273BE">
        <w:rPr>
          <w:rFonts w:ascii="Bookman Old Style" w:hAnsi="Bookman Old Style"/>
          <w:color w:val="0F243E" w:themeColor="text2" w:themeShade="80"/>
          <w:lang w:eastAsia="es-ES"/>
        </w:rPr>
        <w:t>únicamente podrán</w:t>
      </w:r>
      <w:r w:rsidRPr="0036466A">
        <w:rPr>
          <w:rFonts w:ascii="Bookman Old Style" w:hAnsi="Bookman Old Style"/>
          <w:color w:val="0F243E" w:themeColor="text2" w:themeShade="80"/>
          <w:lang w:eastAsia="es-ES"/>
        </w:rPr>
        <w:t xml:space="preserve"> inscribirse</w:t>
      </w:r>
      <w:r w:rsidR="0036466A">
        <w:rPr>
          <w:rFonts w:ascii="Bookman Old Style" w:hAnsi="Bookman Old Style"/>
          <w:color w:val="0F243E" w:themeColor="text2" w:themeShade="80"/>
          <w:lang w:eastAsia="es-ES"/>
        </w:rPr>
        <w:t xml:space="preserve"> en este evento</w:t>
      </w:r>
      <w:r w:rsidR="009273BE">
        <w:rPr>
          <w:rFonts w:ascii="Bookman Old Style" w:hAnsi="Bookman Old Style"/>
          <w:color w:val="0F243E" w:themeColor="text2" w:themeShade="80"/>
          <w:lang w:eastAsia="es-ES"/>
        </w:rPr>
        <w:t xml:space="preserve"> </w:t>
      </w:r>
      <w:r w:rsidR="0038039E" w:rsidRPr="0036466A">
        <w:rPr>
          <w:rFonts w:ascii="Bookman Old Style" w:hAnsi="Bookman Old Style"/>
          <w:color w:val="0F243E" w:themeColor="text2" w:themeShade="80"/>
          <w:lang w:eastAsia="es-ES"/>
        </w:rPr>
        <w:t>rellenando el formulario adjunto</w:t>
      </w:r>
      <w:r w:rsidR="00FA6DAF">
        <w:rPr>
          <w:rFonts w:ascii="Bookman Old Style" w:hAnsi="Bookman Old Style"/>
          <w:color w:val="0F243E" w:themeColor="text2" w:themeShade="80"/>
          <w:lang w:eastAsia="es-ES"/>
        </w:rPr>
        <w:t xml:space="preserve"> y remitiéndolo por email o rellenando el formulario de la web </w:t>
      </w:r>
      <w:r w:rsidR="0048677E" w:rsidRPr="0036466A">
        <w:rPr>
          <w:rFonts w:ascii="Bookman Old Style" w:hAnsi="Bookman Old Style"/>
          <w:color w:val="0F243E" w:themeColor="text2" w:themeShade="80"/>
          <w:lang w:eastAsia="es-ES"/>
        </w:rPr>
        <w:t>antes de</w:t>
      </w:r>
      <w:r w:rsidR="00FA6DAF">
        <w:rPr>
          <w:rFonts w:ascii="Bookman Old Style" w:hAnsi="Bookman Old Style"/>
          <w:color w:val="0F243E" w:themeColor="text2" w:themeShade="80"/>
          <w:lang w:eastAsia="es-ES"/>
        </w:rPr>
        <w:t xml:space="preserve">l </w:t>
      </w:r>
      <w:r w:rsidR="00FA6DAF" w:rsidRPr="005B2695">
        <w:rPr>
          <w:rFonts w:ascii="Bookman Old Style" w:hAnsi="Bookman Old Style"/>
          <w:color w:val="000000" w:themeColor="text1"/>
          <w:lang w:eastAsia="es-ES"/>
        </w:rPr>
        <w:t>20 de agosto</w:t>
      </w:r>
      <w:r w:rsidR="0048677E" w:rsidRPr="005B2695">
        <w:rPr>
          <w:rFonts w:ascii="Bookman Old Style" w:hAnsi="Bookman Old Style"/>
          <w:color w:val="000000" w:themeColor="text1"/>
          <w:lang w:eastAsia="es-ES"/>
        </w:rPr>
        <w:t>:</w:t>
      </w:r>
    </w:p>
    <w:p w14:paraId="0ABE1420" w14:textId="77777777" w:rsidR="0048677E" w:rsidRPr="00BB18A8" w:rsidRDefault="0048677E" w:rsidP="00001F5F">
      <w:pPr>
        <w:tabs>
          <w:tab w:val="left" w:pos="567"/>
        </w:tabs>
        <w:autoSpaceDE w:val="0"/>
        <w:autoSpaceDN w:val="0"/>
        <w:adjustRightInd w:val="0"/>
        <w:spacing w:after="0" w:line="240" w:lineRule="auto"/>
        <w:ind w:left="567" w:hanging="567"/>
        <w:jc w:val="both"/>
        <w:rPr>
          <w:rFonts w:ascii="Bookman Old Style" w:hAnsi="Bookman Old Style"/>
          <w:color w:val="FF0000"/>
          <w:sz w:val="10"/>
          <w:szCs w:val="10"/>
          <w:lang w:eastAsia="es-ES"/>
        </w:rPr>
      </w:pPr>
    </w:p>
    <w:p w14:paraId="6F71709A" w14:textId="6D7722E7" w:rsidR="0048677E" w:rsidRPr="000C2499" w:rsidRDefault="0075365D" w:rsidP="00001F5F">
      <w:pPr>
        <w:tabs>
          <w:tab w:val="left" w:pos="567"/>
        </w:tabs>
        <w:autoSpaceDE w:val="0"/>
        <w:autoSpaceDN w:val="0"/>
        <w:adjustRightInd w:val="0"/>
        <w:spacing w:after="0" w:line="240" w:lineRule="auto"/>
        <w:ind w:left="567" w:hanging="567"/>
        <w:jc w:val="center"/>
        <w:rPr>
          <w:rFonts w:ascii="Bookman Old Style" w:hAnsi="Bookman Old Style"/>
          <w:color w:val="000000" w:themeColor="text1"/>
          <w:lang w:val="en-US" w:eastAsia="es-ES"/>
        </w:rPr>
      </w:pPr>
      <w:r w:rsidRPr="000C2499">
        <w:rPr>
          <w:rFonts w:ascii="Bookman Old Style" w:hAnsi="Bookman Old Style"/>
          <w:color w:val="000000" w:themeColor="text1"/>
          <w:lang w:val="en-US" w:eastAsia="es-ES"/>
        </w:rPr>
        <w:t xml:space="preserve">E.mail: </w:t>
      </w:r>
      <w:r w:rsidRPr="000C2499">
        <w:rPr>
          <w:color w:val="000000" w:themeColor="text1"/>
          <w:lang w:val="en-US"/>
        </w:rPr>
        <w:t xml:space="preserve"> </w:t>
      </w:r>
      <w:r w:rsidR="005B2695" w:rsidRPr="000C2499">
        <w:rPr>
          <w:rFonts w:ascii="Bookman Old Style" w:hAnsi="Bookman Old Style"/>
          <w:color w:val="000000" w:themeColor="text1"/>
          <w:lang w:val="en-US" w:eastAsia="es-ES"/>
        </w:rPr>
        <w:t>info@candchipiona.com</w:t>
      </w:r>
    </w:p>
    <w:p w14:paraId="4BA5CE21" w14:textId="53B1B339" w:rsidR="008C2B17" w:rsidRPr="00BB18A8" w:rsidRDefault="0075365D" w:rsidP="00001F5F">
      <w:pPr>
        <w:tabs>
          <w:tab w:val="left" w:pos="567"/>
        </w:tabs>
        <w:autoSpaceDE w:val="0"/>
        <w:autoSpaceDN w:val="0"/>
        <w:adjustRightInd w:val="0"/>
        <w:spacing w:after="0" w:line="240" w:lineRule="auto"/>
        <w:ind w:left="567" w:hanging="567"/>
        <w:jc w:val="center"/>
        <w:rPr>
          <w:rFonts w:ascii="Bookman Old Style" w:hAnsi="Bookman Old Style"/>
          <w:color w:val="FF0000"/>
          <w:lang w:val="en-US" w:eastAsia="es-ES"/>
        </w:rPr>
      </w:pPr>
      <w:r w:rsidRPr="000C2499">
        <w:rPr>
          <w:rFonts w:ascii="Bookman Old Style" w:hAnsi="Bookman Old Style"/>
          <w:color w:val="000000" w:themeColor="text1"/>
          <w:lang w:val="en-US" w:eastAsia="es-ES"/>
        </w:rPr>
        <w:t xml:space="preserve">WEB </w:t>
      </w:r>
      <w:r w:rsidR="008C2B17" w:rsidRPr="000C2499">
        <w:rPr>
          <w:rFonts w:ascii="Bookman Old Style" w:hAnsi="Bookman Old Style"/>
          <w:color w:val="000000" w:themeColor="text1"/>
          <w:lang w:val="en-US"/>
        </w:rPr>
        <w:t>h</w:t>
      </w:r>
      <w:r w:rsidR="008C2B17" w:rsidRPr="000C2499">
        <w:rPr>
          <w:rFonts w:ascii="Bookman Old Style" w:hAnsi="Bookman Old Style"/>
          <w:lang w:val="en-US"/>
        </w:rPr>
        <w:t>tt</w:t>
      </w:r>
      <w:r w:rsidR="000C2499">
        <w:rPr>
          <w:rFonts w:ascii="Bookman Old Style" w:hAnsi="Bookman Old Style"/>
          <w:lang w:val="en-US"/>
        </w:rPr>
        <w:t>p://www.candchipiona.com</w:t>
      </w:r>
    </w:p>
    <w:p w14:paraId="6DF9A5A6" w14:textId="77777777" w:rsidR="0048677E" w:rsidRPr="004054CB" w:rsidRDefault="0048677E" w:rsidP="0048677E">
      <w:pPr>
        <w:autoSpaceDE w:val="0"/>
        <w:autoSpaceDN w:val="0"/>
        <w:adjustRightInd w:val="0"/>
        <w:spacing w:after="0" w:line="240" w:lineRule="auto"/>
        <w:ind w:left="705" w:hanging="705"/>
        <w:jc w:val="center"/>
        <w:rPr>
          <w:rFonts w:ascii="Bookman Old Style" w:hAnsi="Bookman Old Style"/>
          <w:color w:val="0F243E" w:themeColor="text2" w:themeShade="80"/>
          <w:sz w:val="10"/>
          <w:szCs w:val="10"/>
          <w:lang w:val="en-US" w:eastAsia="es-ES"/>
        </w:rPr>
      </w:pPr>
    </w:p>
    <w:p w14:paraId="42335616" w14:textId="780B21E4" w:rsidR="0038039E" w:rsidRDefault="0038039E" w:rsidP="008C2B17">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4.</w:t>
      </w:r>
      <w:r w:rsidR="002F4D85">
        <w:rPr>
          <w:rFonts w:ascii="Bookman Old Style" w:hAnsi="Bookman Old Style" w:cs="Times New Roman"/>
          <w:color w:val="0F243E" w:themeColor="text2" w:themeShade="80"/>
          <w:sz w:val="22"/>
          <w:szCs w:val="22"/>
          <w:lang w:eastAsia="es-ES"/>
        </w:rPr>
        <w:t>8</w:t>
      </w:r>
      <w:r>
        <w:rPr>
          <w:rFonts w:ascii="Bookman Old Style" w:hAnsi="Bookman Old Style" w:cs="Times New Roman"/>
          <w:color w:val="0F243E" w:themeColor="text2" w:themeShade="80"/>
          <w:sz w:val="22"/>
          <w:szCs w:val="22"/>
          <w:lang w:eastAsia="es-ES"/>
        </w:rPr>
        <w:t xml:space="preserve"> </w:t>
      </w:r>
      <w:r>
        <w:rPr>
          <w:rFonts w:ascii="Bookman Old Style" w:hAnsi="Bookman Old Style" w:cs="Times New Roman"/>
          <w:color w:val="0F243E" w:themeColor="text2" w:themeShade="80"/>
          <w:sz w:val="22"/>
          <w:szCs w:val="22"/>
          <w:lang w:eastAsia="es-ES"/>
        </w:rPr>
        <w:tab/>
        <w:t>Los derechos de inscripción serán los siguientes:</w:t>
      </w:r>
    </w:p>
    <w:p w14:paraId="467A6DDF"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p w14:paraId="61D5E2B8"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tbl>
      <w:tblPr>
        <w:tblpPr w:leftFromText="141" w:rightFromText="141" w:vertAnchor="text" w:horzAnchor="page" w:tblpX="1872" w:tblpY="-84"/>
        <w:tblW w:w="8434" w:type="dxa"/>
        <w:tblCellMar>
          <w:left w:w="70" w:type="dxa"/>
          <w:right w:w="70" w:type="dxa"/>
        </w:tblCellMar>
        <w:tblLook w:val="04A0" w:firstRow="1" w:lastRow="0" w:firstColumn="1" w:lastColumn="0" w:noHBand="0" w:noVBand="1"/>
      </w:tblPr>
      <w:tblGrid>
        <w:gridCol w:w="4606"/>
        <w:gridCol w:w="3828"/>
      </w:tblGrid>
      <w:tr w:rsidR="00BB18A8" w:rsidRPr="0013227B" w14:paraId="5347D2A9" w14:textId="77777777" w:rsidTr="007A0840">
        <w:trPr>
          <w:trHeight w:val="340"/>
        </w:trPr>
        <w:tc>
          <w:tcPr>
            <w:tcW w:w="4606" w:type="dxa"/>
            <w:tcBorders>
              <w:top w:val="single" w:sz="8" w:space="0" w:color="auto"/>
              <w:left w:val="single" w:sz="8" w:space="0" w:color="auto"/>
              <w:bottom w:val="single" w:sz="4" w:space="0" w:color="auto"/>
              <w:right w:val="single" w:sz="8" w:space="0" w:color="000000"/>
            </w:tcBorders>
            <w:shd w:val="clear" w:color="000000" w:fill="D0CECE"/>
            <w:noWrap/>
            <w:vAlign w:val="center"/>
            <w:hideMark/>
          </w:tcPr>
          <w:p w14:paraId="65679D76" w14:textId="2BF44DF5" w:rsidR="00BB18A8" w:rsidRPr="0075365D" w:rsidRDefault="00BB18A8" w:rsidP="008C2B17">
            <w:pPr>
              <w:pStyle w:val="Sinespaciado"/>
              <w:jc w:val="center"/>
              <w:rPr>
                <w:rFonts w:ascii="Bookman Old Style" w:hAnsi="Bookman Old Style" w:cs="Trebuchet MS"/>
                <w:b/>
                <w:bCs/>
                <w:color w:val="0F243E" w:themeColor="text2" w:themeShade="80"/>
                <w:lang w:eastAsia="es-ES"/>
              </w:rPr>
            </w:pPr>
            <w:r w:rsidRPr="0075365D">
              <w:rPr>
                <w:rFonts w:ascii="Bookman Old Style" w:hAnsi="Bookman Old Style" w:cs="Trebuchet MS"/>
                <w:b/>
                <w:bCs/>
                <w:color w:val="0F243E" w:themeColor="text2" w:themeShade="80"/>
                <w:lang w:eastAsia="es-ES"/>
              </w:rPr>
              <w:t>CLASES</w:t>
            </w:r>
            <w:r w:rsidR="007A0840">
              <w:rPr>
                <w:rFonts w:ascii="Bookman Old Style" w:hAnsi="Bookman Old Style" w:cs="Trebuchet MS"/>
                <w:b/>
                <w:bCs/>
                <w:color w:val="0F243E" w:themeColor="text2" w:themeShade="80"/>
                <w:lang w:eastAsia="es-ES"/>
              </w:rPr>
              <w:t xml:space="preserve"> y CATEGORÍAS</w:t>
            </w:r>
          </w:p>
        </w:tc>
        <w:tc>
          <w:tcPr>
            <w:tcW w:w="3828" w:type="dxa"/>
            <w:tcBorders>
              <w:top w:val="single" w:sz="8" w:space="0" w:color="auto"/>
              <w:left w:val="single" w:sz="8" w:space="0" w:color="auto"/>
              <w:bottom w:val="single" w:sz="4" w:space="0" w:color="auto"/>
              <w:right w:val="single" w:sz="8" w:space="0" w:color="000000"/>
            </w:tcBorders>
            <w:shd w:val="clear" w:color="000000" w:fill="D0CECE"/>
            <w:noWrap/>
            <w:vAlign w:val="center"/>
            <w:hideMark/>
          </w:tcPr>
          <w:p w14:paraId="3DBB3E0A" w14:textId="77777777" w:rsidR="00BB18A8" w:rsidRPr="0075365D" w:rsidRDefault="00BB18A8" w:rsidP="008C2B17">
            <w:pPr>
              <w:pStyle w:val="Sinespaciado"/>
              <w:jc w:val="center"/>
              <w:rPr>
                <w:rFonts w:ascii="Bookman Old Style" w:hAnsi="Bookman Old Style" w:cs="Trebuchet MS"/>
                <w:b/>
                <w:bCs/>
                <w:color w:val="0F243E" w:themeColor="text2" w:themeShade="80"/>
                <w:lang w:eastAsia="es-ES"/>
              </w:rPr>
            </w:pPr>
            <w:r w:rsidRPr="0075365D">
              <w:rPr>
                <w:rFonts w:ascii="Bookman Old Style" w:hAnsi="Bookman Old Style" w:cs="Trebuchet MS"/>
                <w:b/>
                <w:bCs/>
                <w:color w:val="0F243E" w:themeColor="text2" w:themeShade="80"/>
                <w:lang w:eastAsia="es-ES"/>
              </w:rPr>
              <w:t>Derechos de Inscripción</w:t>
            </w:r>
          </w:p>
        </w:tc>
      </w:tr>
      <w:tr w:rsidR="00BB18A8" w:rsidRPr="0013227B" w14:paraId="1F1B9363" w14:textId="77777777" w:rsidTr="007A0840">
        <w:trPr>
          <w:trHeight w:val="904"/>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6CBF" w14:textId="37C185DD" w:rsidR="00BB18A8" w:rsidRPr="0075365D" w:rsidRDefault="007A0840" w:rsidP="00BB18A8">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Patín Junior Infantil</w:t>
            </w:r>
            <w:r w:rsidR="00BB18A8" w:rsidRPr="0075365D">
              <w:rPr>
                <w:rFonts w:ascii="Bookman Old Style" w:hAnsi="Bookman Old Style"/>
                <w:color w:val="0F243E" w:themeColor="text2" w:themeShade="80"/>
                <w:lang w:eastAsia="es-ES"/>
              </w:rPr>
              <w:t xml:space="preserve"> </w:t>
            </w:r>
            <w:r w:rsidR="00BB18A8">
              <w:rPr>
                <w:rFonts w:ascii="Bookman Old Style" w:hAnsi="Bookman Old Style"/>
                <w:color w:val="0F243E" w:themeColor="text2" w:themeShade="80"/>
                <w:lang w:eastAsia="es-ES"/>
              </w:rPr>
              <w:t>y</w:t>
            </w:r>
            <w:r>
              <w:rPr>
                <w:rFonts w:ascii="Bookman Old Style" w:hAnsi="Bookman Old Style"/>
                <w:color w:val="0F243E" w:themeColor="text2" w:themeShade="80"/>
                <w:lang w:eastAsia="es-ES"/>
              </w:rPr>
              <w:t xml:space="preserve"> Juvenil</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6B18" w14:textId="77777777" w:rsidR="00BB18A8" w:rsidRDefault="007A0840" w:rsidP="007A0840">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50</w:t>
            </w:r>
            <w:r w:rsidR="00BB18A8" w:rsidRPr="0075365D">
              <w:rPr>
                <w:rFonts w:ascii="Bookman Old Style" w:hAnsi="Bookman Old Style"/>
                <w:color w:val="0F243E" w:themeColor="text2" w:themeShade="80"/>
                <w:lang w:eastAsia="es-ES"/>
              </w:rPr>
              <w:t xml:space="preserve"> €</w:t>
            </w:r>
          </w:p>
          <w:p w14:paraId="45EC8E4A" w14:textId="59F42B9A" w:rsidR="007A0840" w:rsidRPr="0075365D" w:rsidRDefault="007A0840" w:rsidP="007A0840">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(35</w:t>
            </w:r>
            <w:r w:rsidRPr="0075365D">
              <w:rPr>
                <w:rFonts w:ascii="Bookman Old Style" w:hAnsi="Bookman Old Style"/>
                <w:color w:val="0F243E" w:themeColor="text2" w:themeShade="80"/>
                <w:lang w:eastAsia="es-ES"/>
              </w:rPr>
              <w:t xml:space="preserve"> €</w:t>
            </w:r>
            <w:r>
              <w:rPr>
                <w:rFonts w:ascii="Bookman Old Style" w:hAnsi="Bookman Old Style"/>
                <w:color w:val="0F243E" w:themeColor="text2" w:themeShade="80"/>
                <w:lang w:eastAsia="es-ES"/>
              </w:rPr>
              <w:t xml:space="preserve"> para in</w:t>
            </w:r>
            <w:r w:rsidR="00D222D5">
              <w:rPr>
                <w:rFonts w:ascii="Bookman Old Style" w:hAnsi="Bookman Old Style"/>
                <w:color w:val="0F243E" w:themeColor="text2" w:themeShade="80"/>
                <w:lang w:eastAsia="es-ES"/>
              </w:rPr>
              <w:t xml:space="preserve">scripciones pagadas antes del 4 </w:t>
            </w:r>
            <w:r>
              <w:rPr>
                <w:rFonts w:ascii="Bookman Old Style" w:hAnsi="Bookman Old Style"/>
                <w:color w:val="0F243E" w:themeColor="text2" w:themeShade="80"/>
                <w:lang w:eastAsia="es-ES"/>
              </w:rPr>
              <w:t xml:space="preserve"> de agosto)</w:t>
            </w:r>
          </w:p>
        </w:tc>
      </w:tr>
      <w:tr w:rsidR="00BB18A8" w:rsidRPr="0013227B" w14:paraId="0FFBFEAC" w14:textId="77777777" w:rsidTr="007A0840">
        <w:trPr>
          <w:trHeight w:val="1002"/>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4A040" w14:textId="53AEBE80" w:rsidR="00BB18A8" w:rsidRPr="0075365D" w:rsidRDefault="007A0840" w:rsidP="008C2B17">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Patín a Vela y Patín Junior Open</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847ED" w14:textId="2267C713" w:rsidR="007A0840" w:rsidRDefault="007A0840" w:rsidP="007A0840">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75</w:t>
            </w:r>
            <w:r w:rsidRPr="0075365D">
              <w:rPr>
                <w:rFonts w:ascii="Bookman Old Style" w:hAnsi="Bookman Old Style"/>
                <w:color w:val="0F243E" w:themeColor="text2" w:themeShade="80"/>
                <w:lang w:eastAsia="es-ES"/>
              </w:rPr>
              <w:t xml:space="preserve"> €</w:t>
            </w:r>
          </w:p>
          <w:p w14:paraId="3C5124C2" w14:textId="2FCF887C" w:rsidR="00BB18A8" w:rsidRPr="0075365D" w:rsidRDefault="007A0840" w:rsidP="007A0840">
            <w:pPr>
              <w:pStyle w:val="Sinespaciado"/>
              <w:jc w:val="center"/>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(60</w:t>
            </w:r>
            <w:r w:rsidRPr="0075365D">
              <w:rPr>
                <w:rFonts w:ascii="Bookman Old Style" w:hAnsi="Bookman Old Style"/>
                <w:color w:val="0F243E" w:themeColor="text2" w:themeShade="80"/>
                <w:lang w:eastAsia="es-ES"/>
              </w:rPr>
              <w:t xml:space="preserve"> €</w:t>
            </w:r>
            <w:r>
              <w:rPr>
                <w:rFonts w:ascii="Bookman Old Style" w:hAnsi="Bookman Old Style"/>
                <w:color w:val="0F243E" w:themeColor="text2" w:themeShade="80"/>
                <w:lang w:eastAsia="es-ES"/>
              </w:rPr>
              <w:t xml:space="preserve"> para ins</w:t>
            </w:r>
            <w:r w:rsidR="00D222D5">
              <w:rPr>
                <w:rFonts w:ascii="Bookman Old Style" w:hAnsi="Bookman Old Style"/>
                <w:color w:val="0F243E" w:themeColor="text2" w:themeShade="80"/>
                <w:lang w:eastAsia="es-ES"/>
              </w:rPr>
              <w:t xml:space="preserve">cripciones pagadas antes del 4 </w:t>
            </w:r>
            <w:r>
              <w:rPr>
                <w:rFonts w:ascii="Bookman Old Style" w:hAnsi="Bookman Old Style"/>
                <w:color w:val="0F243E" w:themeColor="text2" w:themeShade="80"/>
                <w:lang w:eastAsia="es-ES"/>
              </w:rPr>
              <w:t>de agosto)</w:t>
            </w:r>
          </w:p>
        </w:tc>
      </w:tr>
    </w:tbl>
    <w:p w14:paraId="4927FC0D" w14:textId="77777777" w:rsidR="0038039E" w:rsidRDefault="0038039E" w:rsidP="0038039E">
      <w:pPr>
        <w:pStyle w:val="Default"/>
        <w:jc w:val="both"/>
        <w:rPr>
          <w:rFonts w:ascii="Bookman Old Style" w:hAnsi="Bookman Old Style" w:cs="Times New Roman"/>
          <w:color w:val="0F243E" w:themeColor="text2" w:themeShade="80"/>
          <w:sz w:val="10"/>
          <w:szCs w:val="10"/>
          <w:lang w:eastAsia="es-ES"/>
        </w:rPr>
      </w:pPr>
    </w:p>
    <w:p w14:paraId="462DEFE6" w14:textId="3D4FD7FD"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lastRenderedPageBreak/>
        <w:tab/>
        <w:t xml:space="preserve">Los derechos de inscripción </w:t>
      </w:r>
    </w:p>
    <w:p w14:paraId="6B592FA1"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1F786523"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68CCAD3B"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0F1E8F25"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226648B3"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48FFAEBA" w14:textId="77777777" w:rsidR="0038039E" w:rsidRDefault="0038039E" w:rsidP="00793CA5">
      <w:pPr>
        <w:pStyle w:val="Default"/>
        <w:ind w:left="720" w:hanging="720"/>
        <w:jc w:val="both"/>
        <w:rPr>
          <w:rFonts w:ascii="Bookman Old Style" w:hAnsi="Bookman Old Style" w:cs="Times New Roman"/>
          <w:color w:val="0F243E" w:themeColor="text2" w:themeShade="80"/>
          <w:sz w:val="22"/>
          <w:szCs w:val="22"/>
          <w:lang w:eastAsia="es-ES"/>
        </w:rPr>
      </w:pPr>
    </w:p>
    <w:p w14:paraId="6C7C0AD4" w14:textId="77777777" w:rsidR="0038039E" w:rsidRPr="008C2B17" w:rsidRDefault="0038039E" w:rsidP="00793CA5">
      <w:pPr>
        <w:pStyle w:val="Default"/>
        <w:ind w:left="720" w:hanging="720"/>
        <w:jc w:val="both"/>
        <w:rPr>
          <w:rFonts w:ascii="Bookman Old Style" w:hAnsi="Bookman Old Style" w:cs="Times New Roman"/>
          <w:color w:val="0F243E" w:themeColor="text2" w:themeShade="80"/>
          <w:sz w:val="10"/>
          <w:szCs w:val="10"/>
          <w:lang w:eastAsia="es-ES"/>
        </w:rPr>
      </w:pPr>
    </w:p>
    <w:p w14:paraId="7405884A" w14:textId="0C011041" w:rsidR="008C2B17" w:rsidRPr="00001F5F" w:rsidRDefault="008C2B17" w:rsidP="008C2B17">
      <w:pPr>
        <w:pStyle w:val="Default"/>
        <w:tabs>
          <w:tab w:val="left" w:pos="567"/>
        </w:tabs>
        <w:ind w:left="567" w:right="-568" w:hanging="567"/>
        <w:jc w:val="both"/>
        <w:rPr>
          <w:rFonts w:ascii="Bookman Old Style" w:hAnsi="Bookman Old Style" w:cs="Times New Roman"/>
          <w:color w:val="0F243E" w:themeColor="text2" w:themeShade="80"/>
          <w:sz w:val="22"/>
          <w:szCs w:val="22"/>
        </w:rPr>
      </w:pPr>
      <w:r w:rsidRPr="00001F5F">
        <w:rPr>
          <w:rFonts w:ascii="Bookman Old Style" w:hAnsi="Bookman Old Style" w:cs="Times New Roman"/>
          <w:color w:val="0F243E" w:themeColor="text2" w:themeShade="80"/>
          <w:sz w:val="22"/>
          <w:szCs w:val="22"/>
        </w:rPr>
        <w:tab/>
        <w:t>Los datos para realizar la transferencia son los siguientes:</w:t>
      </w:r>
    </w:p>
    <w:p w14:paraId="51F0953C" w14:textId="77777777" w:rsidR="008C2B17" w:rsidRPr="00001F5F" w:rsidRDefault="008C2B17" w:rsidP="008C2B17">
      <w:pPr>
        <w:pStyle w:val="Default"/>
        <w:tabs>
          <w:tab w:val="left" w:pos="567"/>
        </w:tabs>
        <w:ind w:left="567" w:right="-568" w:hanging="567"/>
        <w:jc w:val="both"/>
        <w:rPr>
          <w:rFonts w:ascii="Bookman Old Style" w:hAnsi="Bookman Old Style" w:cs="Times New Roman"/>
          <w:color w:val="0F243E" w:themeColor="text2" w:themeShade="80"/>
          <w:sz w:val="6"/>
          <w:szCs w:val="6"/>
        </w:rPr>
      </w:pPr>
    </w:p>
    <w:p w14:paraId="41D636E7" w14:textId="6D75DD68" w:rsidR="007625E3" w:rsidRDefault="002F4D85" w:rsidP="008822E0">
      <w:pPr>
        <w:tabs>
          <w:tab w:val="left" w:pos="567"/>
        </w:tabs>
        <w:autoSpaceDE w:val="0"/>
        <w:autoSpaceDN w:val="0"/>
        <w:adjustRightInd w:val="0"/>
        <w:spacing w:after="120" w:line="240" w:lineRule="auto"/>
        <w:ind w:left="567" w:hanging="567"/>
        <w:jc w:val="both"/>
        <w:rPr>
          <w:rFonts w:ascii="Bookman Old Style" w:hAnsi="Bookman Old Style" w:cs="Trebuchet MS"/>
          <w:color w:val="0F243E" w:themeColor="text2" w:themeShade="80"/>
          <w:lang w:eastAsia="es-ES"/>
        </w:rPr>
      </w:pPr>
      <w:r>
        <w:rPr>
          <w:rFonts w:ascii="Bookman Old Style" w:hAnsi="Bookman Old Style" w:cs="Trebuchet MS"/>
          <w:color w:val="0F243E" w:themeColor="text2" w:themeShade="80"/>
          <w:lang w:eastAsia="es-ES"/>
        </w:rPr>
        <w:t>4.9</w:t>
      </w:r>
      <w:r w:rsidR="007625E3">
        <w:rPr>
          <w:rFonts w:ascii="Bookman Old Style" w:hAnsi="Bookman Old Style" w:cs="Trebuchet MS"/>
          <w:color w:val="0F243E" w:themeColor="text2" w:themeShade="80"/>
          <w:lang w:eastAsia="es-ES"/>
        </w:rPr>
        <w:tab/>
        <w:t>Forma de pago:</w:t>
      </w:r>
    </w:p>
    <w:p w14:paraId="48FCF8F7" w14:textId="7B26C655" w:rsidR="008822E0" w:rsidRDefault="008822E0" w:rsidP="008822E0">
      <w:pPr>
        <w:tabs>
          <w:tab w:val="left" w:pos="567"/>
        </w:tabs>
        <w:autoSpaceDE w:val="0"/>
        <w:autoSpaceDN w:val="0"/>
        <w:adjustRightInd w:val="0"/>
        <w:spacing w:after="120" w:line="240" w:lineRule="auto"/>
        <w:ind w:left="567" w:hanging="567"/>
        <w:jc w:val="both"/>
        <w:rPr>
          <w:rFonts w:ascii="Bookman Old Style" w:hAnsi="Bookman Old Style" w:cs="Trebuchet MS"/>
          <w:color w:val="0F243E" w:themeColor="text2" w:themeShade="80"/>
          <w:lang w:eastAsia="es-ES"/>
        </w:rPr>
      </w:pPr>
      <w:r>
        <w:rPr>
          <w:rFonts w:ascii="Bookman Old Style" w:hAnsi="Bookman Old Style" w:cs="Trebuchet MS"/>
          <w:color w:val="0F243E" w:themeColor="text2" w:themeShade="80"/>
          <w:lang w:eastAsia="es-ES"/>
        </w:rPr>
        <w:tab/>
        <w:t>Mediante transferencia o ingreso en:</w:t>
      </w:r>
    </w:p>
    <w:p w14:paraId="48646247" w14:textId="4D4038DB" w:rsidR="00001F5F" w:rsidRPr="008822E0" w:rsidRDefault="006C23E2" w:rsidP="008822E0">
      <w:pPr>
        <w:tabs>
          <w:tab w:val="left" w:pos="567"/>
        </w:tabs>
        <w:autoSpaceDE w:val="0"/>
        <w:autoSpaceDN w:val="0"/>
        <w:adjustRightInd w:val="0"/>
        <w:spacing w:after="120" w:line="240" w:lineRule="auto"/>
        <w:ind w:left="567" w:hanging="567"/>
        <w:jc w:val="center"/>
        <w:rPr>
          <w:rFonts w:ascii="Bookman Old Style" w:hAnsi="Bookman Old Style" w:cs="Trebuchet MS"/>
          <w:b/>
          <w:bCs/>
          <w:color w:val="0F243E" w:themeColor="text2" w:themeShade="80"/>
          <w:lang w:eastAsia="es-ES"/>
        </w:rPr>
      </w:pPr>
      <w:r>
        <w:rPr>
          <w:rFonts w:ascii="Bookman Old Style" w:hAnsi="Bookman Old Style" w:cs="Trebuchet MS"/>
          <w:color w:val="0F243E" w:themeColor="text2" w:themeShade="80"/>
          <w:lang w:eastAsia="es-ES"/>
        </w:rPr>
        <w:t>Banco BBVAA</w:t>
      </w:r>
    </w:p>
    <w:p w14:paraId="3287BDE6" w14:textId="076E242B" w:rsidR="008C2B17" w:rsidRPr="008822E0" w:rsidRDefault="0057109A" w:rsidP="008822E0">
      <w:pPr>
        <w:tabs>
          <w:tab w:val="left" w:pos="567"/>
        </w:tabs>
        <w:autoSpaceDE w:val="0"/>
        <w:autoSpaceDN w:val="0"/>
        <w:adjustRightInd w:val="0"/>
        <w:spacing w:after="120" w:line="240" w:lineRule="auto"/>
        <w:ind w:left="567" w:hanging="567"/>
        <w:jc w:val="center"/>
        <w:rPr>
          <w:rFonts w:ascii="Bookman Old Style" w:hAnsi="Bookman Old Style" w:cs="Trebuchet MS"/>
          <w:b/>
          <w:color w:val="0F243E" w:themeColor="text2" w:themeShade="80"/>
          <w:lang w:eastAsia="es-ES"/>
        </w:rPr>
      </w:pPr>
      <w:r>
        <w:rPr>
          <w:rFonts w:ascii="Bookman Old Style" w:hAnsi="Bookman Old Style" w:cs="Trebuchet MS"/>
          <w:color w:val="0F243E" w:themeColor="text2" w:themeShade="80"/>
          <w:lang w:eastAsia="es-ES"/>
        </w:rPr>
        <w:t>Swift Code (BIC):  BBVA</w:t>
      </w:r>
      <w:r w:rsidR="00E92A98">
        <w:rPr>
          <w:rFonts w:ascii="Bookman Old Style" w:hAnsi="Bookman Old Style" w:cs="Trebuchet MS"/>
          <w:color w:val="0F243E" w:themeColor="text2" w:themeShade="80"/>
          <w:lang w:eastAsia="es-ES"/>
        </w:rPr>
        <w:t>ESMM</w:t>
      </w:r>
    </w:p>
    <w:p w14:paraId="18C5FF6E" w14:textId="111C1C8B" w:rsidR="008C2B17" w:rsidRPr="008822E0" w:rsidRDefault="008C2B17" w:rsidP="008822E0">
      <w:pPr>
        <w:tabs>
          <w:tab w:val="left" w:pos="567"/>
        </w:tabs>
        <w:autoSpaceDE w:val="0"/>
        <w:autoSpaceDN w:val="0"/>
        <w:adjustRightInd w:val="0"/>
        <w:spacing w:after="120" w:line="240" w:lineRule="auto"/>
        <w:ind w:left="567" w:hanging="567"/>
        <w:jc w:val="center"/>
        <w:rPr>
          <w:rFonts w:ascii="Bookman Old Style" w:hAnsi="Bookman Old Style" w:cs="Trebuchet MS"/>
          <w:b/>
          <w:bCs/>
          <w:color w:val="0F243E" w:themeColor="text2" w:themeShade="80"/>
          <w:lang w:eastAsia="es-ES"/>
        </w:rPr>
      </w:pPr>
      <w:r w:rsidRPr="004054CB">
        <w:rPr>
          <w:rFonts w:ascii="Bookman Old Style" w:hAnsi="Bookman Old Style" w:cs="Trebuchet MS"/>
          <w:color w:val="0F243E" w:themeColor="text2" w:themeShade="80"/>
          <w:lang w:eastAsia="es-ES"/>
        </w:rPr>
        <w:t xml:space="preserve">IBAN, e-form: </w:t>
      </w:r>
      <w:r w:rsidR="00D05CBD">
        <w:rPr>
          <w:rFonts w:ascii="Bookman Old Style" w:hAnsi="Bookman Old Style" w:cs="Trebuchet MS"/>
          <w:b/>
          <w:bCs/>
          <w:color w:val="0F243E" w:themeColor="text2" w:themeShade="80"/>
          <w:lang w:eastAsia="es-ES"/>
        </w:rPr>
        <w:t>ES</w:t>
      </w:r>
      <w:r w:rsidR="007A6CB4">
        <w:rPr>
          <w:rFonts w:ascii="Bookman Old Style" w:hAnsi="Bookman Old Style" w:cs="Trebuchet MS"/>
          <w:b/>
          <w:bCs/>
          <w:color w:val="0F243E" w:themeColor="text2" w:themeShade="80"/>
          <w:lang w:eastAsia="es-ES"/>
        </w:rPr>
        <w:t>71.0182.3135</w:t>
      </w:r>
      <w:r w:rsidR="00D05CBD">
        <w:rPr>
          <w:rFonts w:ascii="Bookman Old Style" w:hAnsi="Bookman Old Style" w:cs="Trebuchet MS"/>
          <w:b/>
          <w:bCs/>
          <w:color w:val="0F243E" w:themeColor="text2" w:themeShade="80"/>
          <w:lang w:eastAsia="es-ES"/>
        </w:rPr>
        <w:t>.2802.0157.7309</w:t>
      </w:r>
    </w:p>
    <w:p w14:paraId="1DDB3124" w14:textId="68FE7802" w:rsidR="008C2B17" w:rsidRPr="00E92A98" w:rsidRDefault="008C2B17" w:rsidP="008822E0">
      <w:pPr>
        <w:tabs>
          <w:tab w:val="left" w:pos="567"/>
        </w:tabs>
        <w:autoSpaceDE w:val="0"/>
        <w:autoSpaceDN w:val="0"/>
        <w:adjustRightInd w:val="0"/>
        <w:spacing w:after="120" w:line="240" w:lineRule="auto"/>
        <w:ind w:left="567" w:hanging="567"/>
        <w:jc w:val="center"/>
        <w:rPr>
          <w:rFonts w:ascii="Bookman Old Style" w:hAnsi="Bookman Old Style" w:cs="Trebuchet MS"/>
          <w:b/>
          <w:bCs/>
          <w:color w:val="000000" w:themeColor="text1"/>
          <w:lang w:eastAsia="es-ES"/>
        </w:rPr>
      </w:pPr>
      <w:r w:rsidRPr="00001F5F">
        <w:rPr>
          <w:rFonts w:ascii="Bookman Old Style" w:hAnsi="Bookman Old Style" w:cs="Trebuchet MS"/>
          <w:bCs/>
          <w:color w:val="0F243E" w:themeColor="text2" w:themeShade="80"/>
          <w:lang w:eastAsia="es-ES"/>
        </w:rPr>
        <w:t>Concepto:</w:t>
      </w:r>
      <w:r w:rsidR="007625E3">
        <w:rPr>
          <w:rFonts w:ascii="Bookman Old Style" w:hAnsi="Bookman Old Style" w:cs="Trebuchet MS"/>
          <w:b/>
          <w:bCs/>
          <w:color w:val="0F243E" w:themeColor="text2" w:themeShade="80"/>
          <w:lang w:eastAsia="es-ES"/>
        </w:rPr>
        <w:t xml:space="preserve"> </w:t>
      </w:r>
      <w:r w:rsidR="007625E3" w:rsidRPr="00E92A98">
        <w:rPr>
          <w:rFonts w:ascii="Bookman Old Style" w:hAnsi="Bookman Old Style" w:cs="Trebuchet MS"/>
          <w:b/>
          <w:bCs/>
          <w:color w:val="000000" w:themeColor="text1"/>
          <w:lang w:eastAsia="es-ES"/>
        </w:rPr>
        <w:t xml:space="preserve">CESP </w:t>
      </w:r>
      <w:r w:rsidR="00E92A98" w:rsidRPr="00E92A98">
        <w:rPr>
          <w:rFonts w:ascii="Bookman Old Style" w:hAnsi="Bookman Old Style" w:cs="Trebuchet MS"/>
          <w:b/>
          <w:bCs/>
          <w:color w:val="000000" w:themeColor="text1"/>
          <w:lang w:eastAsia="es-ES"/>
        </w:rPr>
        <w:t>Patín</w:t>
      </w:r>
      <w:r w:rsidR="007625E3" w:rsidRPr="00E92A98">
        <w:rPr>
          <w:rFonts w:ascii="Bookman Old Style" w:hAnsi="Bookman Old Style" w:cs="Trebuchet MS"/>
          <w:b/>
          <w:bCs/>
          <w:color w:val="000000" w:themeColor="text1"/>
          <w:lang w:eastAsia="es-ES"/>
        </w:rPr>
        <w:t xml:space="preserve"> </w:t>
      </w:r>
      <w:r w:rsidRPr="00E92A98">
        <w:rPr>
          <w:rFonts w:ascii="Bookman Old Style" w:hAnsi="Bookman Old Style" w:cs="Trebuchet MS"/>
          <w:b/>
          <w:bCs/>
          <w:color w:val="000000" w:themeColor="text1"/>
          <w:lang w:eastAsia="es-ES"/>
        </w:rPr>
        <w:t>+ N. Vela</w:t>
      </w:r>
    </w:p>
    <w:p w14:paraId="195D5EF4" w14:textId="740F83B8" w:rsidR="008822E0" w:rsidRDefault="008822E0" w:rsidP="008822E0">
      <w:pPr>
        <w:tabs>
          <w:tab w:val="left" w:pos="567"/>
        </w:tabs>
        <w:autoSpaceDE w:val="0"/>
        <w:autoSpaceDN w:val="0"/>
        <w:adjustRightInd w:val="0"/>
        <w:spacing w:after="120" w:line="240" w:lineRule="auto"/>
        <w:ind w:left="567" w:hanging="567"/>
        <w:jc w:val="both"/>
        <w:rPr>
          <w:rFonts w:ascii="Bookman Old Style" w:hAnsi="Bookman Old Style" w:cs="Trebuchet MS"/>
          <w:color w:val="0F243E" w:themeColor="text2" w:themeShade="80"/>
          <w:lang w:eastAsia="es-ES"/>
        </w:rPr>
      </w:pPr>
      <w:r>
        <w:rPr>
          <w:rFonts w:ascii="Bookman Old Style" w:hAnsi="Bookman Old Style" w:cs="Trebuchet MS"/>
          <w:color w:val="0F243E" w:themeColor="text2" w:themeShade="80"/>
          <w:lang w:eastAsia="es-ES"/>
        </w:rPr>
        <w:tab/>
      </w:r>
      <w:r w:rsidRPr="008822E0">
        <w:rPr>
          <w:rFonts w:ascii="Bookman Old Style" w:hAnsi="Bookman Old Style" w:cs="Trebuchet MS"/>
          <w:color w:val="0F243E" w:themeColor="text2" w:themeShade="80"/>
          <w:lang w:eastAsia="es-ES"/>
        </w:rPr>
        <w:t xml:space="preserve">En efectivo en la oficina </w:t>
      </w:r>
      <w:r>
        <w:rPr>
          <w:rFonts w:ascii="Bookman Old Style" w:hAnsi="Bookman Old Style" w:cs="Trebuchet MS"/>
          <w:color w:val="0F243E" w:themeColor="text2" w:themeShade="80"/>
          <w:lang w:eastAsia="es-ES"/>
        </w:rPr>
        <w:t>de regatas</w:t>
      </w:r>
      <w:r w:rsidRPr="008822E0">
        <w:rPr>
          <w:rFonts w:ascii="Bookman Old Style" w:hAnsi="Bookman Old Style" w:cs="Trebuchet MS"/>
          <w:color w:val="0F243E" w:themeColor="text2" w:themeShade="80"/>
          <w:lang w:eastAsia="es-ES"/>
        </w:rPr>
        <w:t>.</w:t>
      </w:r>
    </w:p>
    <w:p w14:paraId="2C3DAEB4" w14:textId="3BA241E3" w:rsidR="002F4D85" w:rsidRPr="008822E0" w:rsidRDefault="002F4D85" w:rsidP="002F4D85">
      <w:pPr>
        <w:tabs>
          <w:tab w:val="left" w:pos="567"/>
        </w:tabs>
        <w:autoSpaceDE w:val="0"/>
        <w:autoSpaceDN w:val="0"/>
        <w:adjustRightInd w:val="0"/>
        <w:spacing w:after="120" w:line="240" w:lineRule="auto"/>
        <w:ind w:left="567" w:hanging="567"/>
        <w:jc w:val="both"/>
        <w:rPr>
          <w:rFonts w:ascii="Bookman Old Style" w:hAnsi="Bookman Old Style" w:cs="Trebuchet MS"/>
          <w:color w:val="0F243E" w:themeColor="text2" w:themeShade="80"/>
          <w:lang w:eastAsia="es-ES"/>
        </w:rPr>
      </w:pPr>
      <w:r>
        <w:rPr>
          <w:rFonts w:ascii="Bookman Old Style" w:hAnsi="Bookman Old Style" w:cs="Trebuchet MS"/>
          <w:color w:val="0F243E" w:themeColor="text2" w:themeShade="80"/>
          <w:lang w:eastAsia="es-ES"/>
        </w:rPr>
        <w:t>4.10</w:t>
      </w:r>
      <w:r>
        <w:rPr>
          <w:rFonts w:ascii="Bookman Old Style" w:hAnsi="Bookman Old Style" w:cs="Trebuchet MS"/>
          <w:color w:val="0F243E" w:themeColor="text2" w:themeShade="80"/>
          <w:lang w:eastAsia="es-ES"/>
        </w:rPr>
        <w:tab/>
      </w:r>
      <w:r w:rsidRPr="002F4D85">
        <w:rPr>
          <w:rFonts w:ascii="Bookman Old Style" w:hAnsi="Bookman Old Style" w:cs="Trebuchet MS"/>
          <w:color w:val="0F243E" w:themeColor="text2" w:themeShade="80"/>
          <w:lang w:eastAsia="es-ES"/>
        </w:rPr>
        <w:t>El Comité Organizador se reserva el derecho de a</w:t>
      </w:r>
      <w:r>
        <w:rPr>
          <w:rFonts w:ascii="Bookman Old Style" w:hAnsi="Bookman Old Style" w:cs="Trebuchet MS"/>
          <w:color w:val="0F243E" w:themeColor="text2" w:themeShade="80"/>
          <w:lang w:eastAsia="es-ES"/>
        </w:rPr>
        <w:t xml:space="preserve">dmitir las inscripciones que se </w:t>
      </w:r>
      <w:r w:rsidRPr="002F4D85">
        <w:rPr>
          <w:rFonts w:ascii="Bookman Old Style" w:hAnsi="Bookman Old Style" w:cs="Trebuchet MS"/>
          <w:color w:val="0F243E" w:themeColor="text2" w:themeShade="80"/>
          <w:lang w:eastAsia="es-ES"/>
        </w:rPr>
        <w:t>reciban después de la fecha límite indicada en el apartado</w:t>
      </w:r>
      <w:r>
        <w:rPr>
          <w:rFonts w:ascii="Bookman Old Style" w:hAnsi="Bookman Old Style" w:cs="Trebuchet MS"/>
          <w:color w:val="0F243E" w:themeColor="text2" w:themeShade="80"/>
          <w:lang w:eastAsia="es-ES"/>
        </w:rPr>
        <w:t xml:space="preserve"> 4.7.</w:t>
      </w:r>
    </w:p>
    <w:p w14:paraId="30E6C09F" w14:textId="77777777" w:rsidR="0038039E" w:rsidRPr="00001F5F" w:rsidRDefault="0038039E" w:rsidP="00793CA5">
      <w:pPr>
        <w:pStyle w:val="Default"/>
        <w:ind w:left="720" w:hanging="720"/>
        <w:jc w:val="both"/>
        <w:rPr>
          <w:rFonts w:ascii="Bookman Old Style" w:hAnsi="Bookman Old Style" w:cs="Times New Roman"/>
          <w:color w:val="0F243E" w:themeColor="text2" w:themeShade="80"/>
          <w:sz w:val="10"/>
          <w:szCs w:val="10"/>
          <w:lang w:eastAsia="es-ES"/>
        </w:rPr>
      </w:pPr>
    </w:p>
    <w:p w14:paraId="48B12D78" w14:textId="62914958" w:rsidR="0036466A" w:rsidRDefault="0048677E"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4.</w:t>
      </w:r>
      <w:r w:rsidR="002F4D85">
        <w:rPr>
          <w:rFonts w:ascii="Bookman Old Style" w:hAnsi="Bookman Old Style" w:cs="Times New Roman"/>
          <w:color w:val="0F243E" w:themeColor="text2" w:themeShade="80"/>
          <w:sz w:val="22"/>
          <w:szCs w:val="22"/>
          <w:lang w:eastAsia="es-ES"/>
        </w:rPr>
        <w:t>11</w:t>
      </w:r>
      <w:r w:rsidR="00793CA5" w:rsidRPr="0036466A">
        <w:rPr>
          <w:rFonts w:ascii="Bookman Old Style" w:hAnsi="Bookman Old Style" w:cs="Times New Roman"/>
          <w:color w:val="0F243E" w:themeColor="text2" w:themeShade="80"/>
          <w:sz w:val="22"/>
          <w:szCs w:val="22"/>
          <w:lang w:eastAsia="es-ES"/>
        </w:rPr>
        <w:tab/>
      </w:r>
      <w:r w:rsidR="00793CA5" w:rsidRPr="006C23E2">
        <w:rPr>
          <w:rFonts w:ascii="Bookman Old Style" w:hAnsi="Bookman Old Style" w:cs="Times New Roman"/>
          <w:color w:val="000000" w:themeColor="text1"/>
          <w:sz w:val="22"/>
          <w:szCs w:val="22"/>
          <w:lang w:eastAsia="es-ES"/>
        </w:rPr>
        <w:t>Todos los participantes deberán completar el proceso final de registro antes de las</w:t>
      </w:r>
      <w:r w:rsidR="00CF1E80" w:rsidRPr="006C23E2">
        <w:rPr>
          <w:rFonts w:ascii="Bookman Old Style" w:hAnsi="Bookman Old Style" w:cs="Times New Roman"/>
          <w:color w:val="000000" w:themeColor="text1"/>
          <w:sz w:val="22"/>
          <w:szCs w:val="22"/>
          <w:lang w:eastAsia="es-ES"/>
        </w:rPr>
        <w:t xml:space="preserve"> </w:t>
      </w:r>
      <w:r w:rsidR="002F4D85" w:rsidRPr="006C23E2">
        <w:rPr>
          <w:rFonts w:ascii="Bookman Old Style" w:hAnsi="Bookman Old Style" w:cs="Times New Roman"/>
          <w:color w:val="000000" w:themeColor="text1"/>
          <w:sz w:val="22"/>
          <w:szCs w:val="22"/>
          <w:lang w:eastAsia="es-ES"/>
        </w:rPr>
        <w:t>12:00</w:t>
      </w:r>
      <w:r w:rsidR="00CF1E80" w:rsidRPr="006C23E2">
        <w:rPr>
          <w:rFonts w:ascii="Bookman Old Style" w:hAnsi="Bookman Old Style" w:cs="Times New Roman"/>
          <w:color w:val="000000" w:themeColor="text1"/>
          <w:sz w:val="22"/>
          <w:szCs w:val="22"/>
          <w:lang w:eastAsia="es-ES"/>
        </w:rPr>
        <w:t xml:space="preserve"> horas</w:t>
      </w:r>
      <w:r w:rsidR="00793CA5" w:rsidRPr="006C23E2">
        <w:rPr>
          <w:rFonts w:ascii="Bookman Old Style" w:hAnsi="Bookman Old Style" w:cs="Times New Roman"/>
          <w:color w:val="000000" w:themeColor="text1"/>
          <w:sz w:val="22"/>
          <w:szCs w:val="22"/>
          <w:lang w:eastAsia="es-ES"/>
        </w:rPr>
        <w:t xml:space="preserve"> del </w:t>
      </w:r>
      <w:r w:rsidR="002F4D85" w:rsidRPr="006C23E2">
        <w:rPr>
          <w:rFonts w:ascii="Bookman Old Style" w:hAnsi="Bookman Old Style" w:cs="Times New Roman"/>
          <w:color w:val="000000" w:themeColor="text1"/>
          <w:sz w:val="22"/>
          <w:szCs w:val="22"/>
          <w:lang w:eastAsia="es-ES"/>
        </w:rPr>
        <w:t>3</w:t>
      </w:r>
      <w:r w:rsidR="002F4D85">
        <w:rPr>
          <w:rFonts w:ascii="Bookman Old Style" w:hAnsi="Bookman Old Style" w:cs="Times New Roman"/>
          <w:color w:val="0F243E" w:themeColor="text2" w:themeShade="80"/>
          <w:sz w:val="22"/>
          <w:szCs w:val="22"/>
          <w:lang w:eastAsia="es-ES"/>
        </w:rPr>
        <w:t>0 de agosto de 2017</w:t>
      </w:r>
      <w:r w:rsidR="00793CA5" w:rsidRPr="002F4D85">
        <w:rPr>
          <w:rFonts w:ascii="Bookman Old Style" w:hAnsi="Bookman Old Style" w:cs="Times New Roman"/>
          <w:color w:val="0F243E" w:themeColor="text2" w:themeShade="80"/>
          <w:sz w:val="22"/>
          <w:szCs w:val="22"/>
          <w:lang w:eastAsia="es-ES"/>
        </w:rPr>
        <w:t>.</w:t>
      </w:r>
      <w:r w:rsidR="00793CA5" w:rsidRPr="0036466A">
        <w:rPr>
          <w:rFonts w:ascii="Bookman Old Style" w:hAnsi="Bookman Old Style" w:cs="Times New Roman"/>
          <w:color w:val="0F243E" w:themeColor="text2" w:themeShade="80"/>
          <w:sz w:val="22"/>
          <w:szCs w:val="22"/>
          <w:lang w:eastAsia="es-ES"/>
        </w:rPr>
        <w:t xml:space="preserve"> </w:t>
      </w:r>
    </w:p>
    <w:p w14:paraId="7F8BAFBD" w14:textId="77777777" w:rsidR="0036466A" w:rsidRPr="0036466A" w:rsidRDefault="0036466A" w:rsidP="00001F5F">
      <w:pPr>
        <w:pStyle w:val="Default"/>
        <w:tabs>
          <w:tab w:val="left" w:pos="567"/>
        </w:tabs>
        <w:ind w:left="567" w:hanging="567"/>
        <w:jc w:val="both"/>
        <w:rPr>
          <w:rFonts w:ascii="Bookman Old Style" w:hAnsi="Bookman Old Style" w:cs="Times New Roman"/>
          <w:color w:val="0F243E" w:themeColor="text2" w:themeShade="80"/>
          <w:sz w:val="10"/>
          <w:szCs w:val="10"/>
          <w:lang w:eastAsia="es-ES"/>
        </w:rPr>
      </w:pPr>
    </w:p>
    <w:p w14:paraId="1D54CC1D" w14:textId="43500679" w:rsidR="00793CA5" w:rsidRDefault="00001F5F" w:rsidP="00001F5F">
      <w:pPr>
        <w:pStyle w:val="Default"/>
        <w:tabs>
          <w:tab w:val="left" w:pos="567"/>
        </w:tabs>
        <w:ind w:left="567" w:hanging="567"/>
        <w:jc w:val="both"/>
        <w:rPr>
          <w:rFonts w:ascii="Bookman Old Style" w:hAnsi="Bookman Old Style" w:cs="Times New Roman"/>
          <w:color w:val="0F243E" w:themeColor="text2" w:themeShade="80"/>
          <w:sz w:val="22"/>
          <w:szCs w:val="22"/>
          <w:lang w:eastAsia="es-ES"/>
        </w:rPr>
      </w:pPr>
      <w:r>
        <w:rPr>
          <w:rFonts w:ascii="Bookman Old Style" w:hAnsi="Bookman Old Style" w:cs="Times New Roman"/>
          <w:color w:val="0F243E" w:themeColor="text2" w:themeShade="80"/>
          <w:sz w:val="22"/>
          <w:szCs w:val="22"/>
          <w:lang w:eastAsia="es-ES"/>
        </w:rPr>
        <w:tab/>
      </w:r>
      <w:r w:rsidR="00793CA5" w:rsidRPr="0036466A">
        <w:rPr>
          <w:rFonts w:ascii="Bookman Old Style" w:hAnsi="Bookman Old Style" w:cs="Times New Roman"/>
          <w:color w:val="0F243E" w:themeColor="text2" w:themeShade="80"/>
          <w:sz w:val="22"/>
          <w:szCs w:val="22"/>
          <w:lang w:eastAsia="es-ES"/>
        </w:rPr>
        <w:t xml:space="preserve">El registro queda condicionado a la presentación antes de la hora señalada, de los siguientes documentos: </w:t>
      </w:r>
    </w:p>
    <w:p w14:paraId="2CE1ECD5" w14:textId="77777777" w:rsidR="0036466A" w:rsidRPr="0036466A" w:rsidRDefault="0036466A" w:rsidP="0036466A">
      <w:pPr>
        <w:pStyle w:val="Default"/>
        <w:ind w:left="720" w:hanging="12"/>
        <w:jc w:val="both"/>
        <w:rPr>
          <w:rFonts w:ascii="Bookman Old Style" w:hAnsi="Bookman Old Style" w:cs="Times New Roman"/>
          <w:color w:val="0F243E" w:themeColor="text2" w:themeShade="80"/>
          <w:sz w:val="10"/>
          <w:szCs w:val="10"/>
          <w:lang w:eastAsia="es-ES"/>
        </w:rPr>
      </w:pPr>
    </w:p>
    <w:p w14:paraId="59274349" w14:textId="2FB946E5" w:rsidR="00793CA5" w:rsidRDefault="00793CA5"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 xml:space="preserve">Licencias Federativas </w:t>
      </w:r>
      <w:r w:rsidR="002F4D85">
        <w:rPr>
          <w:rFonts w:ascii="Bookman Old Style" w:hAnsi="Bookman Old Style" w:cs="Times New Roman"/>
          <w:color w:val="0F243E" w:themeColor="text2" w:themeShade="80"/>
          <w:sz w:val="22"/>
          <w:szCs w:val="22"/>
          <w:lang w:eastAsia="es-ES"/>
        </w:rPr>
        <w:t>de deportistas del año en curso.</w:t>
      </w:r>
    </w:p>
    <w:p w14:paraId="16B24D16"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361F9688" w14:textId="1923E7F7" w:rsidR="0036466A" w:rsidRDefault="008F09FF"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Para competidores menores de edad, el formulario de Consentimiento.</w:t>
      </w:r>
    </w:p>
    <w:p w14:paraId="11869FA9"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7378BE6E" w14:textId="5485D0A5" w:rsidR="00793CA5" w:rsidRDefault="00741B21"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Documento acreditativo de socio</w:t>
      </w:r>
      <w:r w:rsidR="00793CA5" w:rsidRPr="0036466A">
        <w:rPr>
          <w:rFonts w:ascii="Bookman Old Style" w:hAnsi="Bookman Old Style" w:cs="Times New Roman"/>
          <w:color w:val="0F243E" w:themeColor="text2" w:themeShade="80"/>
          <w:sz w:val="22"/>
          <w:szCs w:val="22"/>
          <w:lang w:eastAsia="es-ES"/>
        </w:rPr>
        <w:t xml:space="preserve"> de la </w:t>
      </w:r>
      <w:r w:rsidR="00CF1E80" w:rsidRPr="0036466A">
        <w:rPr>
          <w:rFonts w:ascii="Bookman Old Style" w:hAnsi="Bookman Old Style" w:cs="Times New Roman"/>
          <w:color w:val="0F243E" w:themeColor="text2" w:themeShade="80"/>
          <w:sz w:val="22"/>
          <w:szCs w:val="22"/>
          <w:lang w:eastAsia="es-ES"/>
        </w:rPr>
        <w:t>Clase</w:t>
      </w:r>
      <w:r w:rsidR="002F4D85">
        <w:rPr>
          <w:rFonts w:ascii="Bookman Old Style" w:hAnsi="Bookman Old Style" w:cs="Times New Roman"/>
          <w:color w:val="0F243E" w:themeColor="text2" w:themeShade="80"/>
          <w:sz w:val="22"/>
          <w:szCs w:val="22"/>
          <w:lang w:eastAsia="es-ES"/>
        </w:rPr>
        <w:t>.</w:t>
      </w:r>
    </w:p>
    <w:p w14:paraId="677BF934"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7A2E6576" w14:textId="71D7BA5F" w:rsidR="00793CA5" w:rsidRDefault="00793CA5" w:rsidP="00001F5F">
      <w:pPr>
        <w:pStyle w:val="Default"/>
        <w:numPr>
          <w:ilvl w:val="0"/>
          <w:numId w:val="18"/>
        </w:numPr>
        <w:tabs>
          <w:tab w:val="left" w:pos="1418"/>
        </w:tabs>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 xml:space="preserve">Hoja de verificación o sellado de material firmada por el medidor. </w:t>
      </w:r>
    </w:p>
    <w:p w14:paraId="7BD69324" w14:textId="77777777" w:rsidR="0036466A" w:rsidRPr="0036466A" w:rsidRDefault="0036466A" w:rsidP="00001F5F">
      <w:pPr>
        <w:pStyle w:val="Default"/>
        <w:tabs>
          <w:tab w:val="left" w:pos="1418"/>
        </w:tabs>
        <w:ind w:left="1413" w:hanging="420"/>
        <w:jc w:val="both"/>
        <w:rPr>
          <w:rFonts w:ascii="Bookman Old Style" w:hAnsi="Bookman Old Style" w:cs="Times New Roman"/>
          <w:color w:val="0F243E" w:themeColor="text2" w:themeShade="80"/>
          <w:sz w:val="6"/>
          <w:szCs w:val="6"/>
          <w:lang w:eastAsia="es-ES"/>
        </w:rPr>
      </w:pPr>
    </w:p>
    <w:p w14:paraId="60F76876" w14:textId="3733371E" w:rsidR="00793CA5" w:rsidRPr="0036466A" w:rsidRDefault="0002234F" w:rsidP="00001F5F">
      <w:pPr>
        <w:pStyle w:val="Default"/>
        <w:tabs>
          <w:tab w:val="left" w:pos="1418"/>
        </w:tabs>
        <w:ind w:left="1413" w:hanging="420"/>
        <w:jc w:val="both"/>
        <w:rPr>
          <w:rFonts w:ascii="Bookman Old Style" w:hAnsi="Bookman Old Style" w:cs="Times New Roman"/>
          <w:color w:val="0F243E" w:themeColor="text2" w:themeShade="80"/>
          <w:sz w:val="22"/>
          <w:szCs w:val="22"/>
          <w:lang w:eastAsia="es-ES"/>
        </w:rPr>
      </w:pPr>
      <w:r w:rsidRPr="0036466A">
        <w:rPr>
          <w:rFonts w:ascii="Bookman Old Style" w:hAnsi="Bookman Old Style" w:cs="Times New Roman"/>
          <w:color w:val="0F243E" w:themeColor="text2" w:themeShade="80"/>
          <w:sz w:val="22"/>
          <w:szCs w:val="22"/>
          <w:lang w:eastAsia="es-ES"/>
        </w:rPr>
        <w:t>e</w:t>
      </w:r>
      <w:r w:rsidR="00793CA5" w:rsidRPr="0036466A">
        <w:rPr>
          <w:rFonts w:ascii="Bookman Old Style" w:hAnsi="Bookman Old Style" w:cs="Times New Roman"/>
          <w:color w:val="0F243E" w:themeColor="text2" w:themeShade="80"/>
          <w:sz w:val="22"/>
          <w:szCs w:val="22"/>
          <w:lang w:eastAsia="es-ES"/>
        </w:rPr>
        <w:t xml:space="preserve">) </w:t>
      </w:r>
      <w:r w:rsidR="00793CA5" w:rsidRPr="0036466A">
        <w:rPr>
          <w:rFonts w:ascii="Bookman Old Style" w:hAnsi="Bookman Old Style" w:cs="Times New Roman"/>
          <w:color w:val="0F243E" w:themeColor="text2" w:themeShade="80"/>
          <w:sz w:val="22"/>
          <w:szCs w:val="22"/>
          <w:lang w:eastAsia="es-ES"/>
        </w:rPr>
        <w:tab/>
        <w:t>Para regatistas extranjeros, seguro de R</w:t>
      </w:r>
      <w:r w:rsidR="0036466A">
        <w:rPr>
          <w:rFonts w:ascii="Bookman Old Style" w:hAnsi="Bookman Old Style" w:cs="Times New Roman"/>
          <w:color w:val="0F243E" w:themeColor="text2" w:themeShade="80"/>
          <w:sz w:val="22"/>
          <w:szCs w:val="22"/>
          <w:lang w:eastAsia="es-ES"/>
        </w:rPr>
        <w:t xml:space="preserve">esponsabilidad </w:t>
      </w:r>
      <w:r w:rsidR="00793CA5" w:rsidRPr="0036466A">
        <w:rPr>
          <w:rFonts w:ascii="Bookman Old Style" w:hAnsi="Bookman Old Style" w:cs="Times New Roman"/>
          <w:color w:val="0F243E" w:themeColor="text2" w:themeShade="80"/>
          <w:sz w:val="22"/>
          <w:szCs w:val="22"/>
          <w:lang w:eastAsia="es-ES"/>
        </w:rPr>
        <w:t>C</w:t>
      </w:r>
      <w:r w:rsidR="0036466A">
        <w:rPr>
          <w:rFonts w:ascii="Bookman Old Style" w:hAnsi="Bookman Old Style" w:cs="Times New Roman"/>
          <w:color w:val="0F243E" w:themeColor="text2" w:themeShade="80"/>
          <w:sz w:val="22"/>
          <w:szCs w:val="22"/>
          <w:lang w:eastAsia="es-ES"/>
        </w:rPr>
        <w:t>ivil</w:t>
      </w:r>
      <w:r w:rsidR="00793CA5" w:rsidRPr="0036466A">
        <w:rPr>
          <w:rFonts w:ascii="Bookman Old Style" w:hAnsi="Bookman Old Style" w:cs="Times New Roman"/>
          <w:color w:val="0F243E" w:themeColor="text2" w:themeShade="80"/>
          <w:sz w:val="22"/>
          <w:szCs w:val="22"/>
          <w:lang w:eastAsia="es-ES"/>
        </w:rPr>
        <w:t xml:space="preserve"> que cubra la cuantía mínima de 300.000 €. </w:t>
      </w:r>
    </w:p>
    <w:p w14:paraId="0E6F55CE" w14:textId="77777777" w:rsidR="00793CA5" w:rsidRPr="00001F5F" w:rsidRDefault="00793CA5" w:rsidP="00793CA5">
      <w:pPr>
        <w:pStyle w:val="Default"/>
        <w:ind w:left="720" w:hanging="720"/>
        <w:jc w:val="both"/>
        <w:rPr>
          <w:rFonts w:ascii="Bookman Old Style" w:hAnsi="Bookman Old Style" w:cs="Times New Roman"/>
          <w:color w:val="0F243E" w:themeColor="text2" w:themeShade="80"/>
          <w:sz w:val="10"/>
          <w:szCs w:val="10"/>
          <w:lang w:eastAsia="es-ES"/>
        </w:rPr>
      </w:pPr>
    </w:p>
    <w:p w14:paraId="09B94F6B" w14:textId="77777777" w:rsidR="009273BE" w:rsidRDefault="009273BE" w:rsidP="002E54BD">
      <w:pPr>
        <w:pStyle w:val="Default"/>
        <w:jc w:val="both"/>
        <w:rPr>
          <w:rFonts w:ascii="Bookman Old Style" w:hAnsi="Bookman Old Style" w:cs="Times New Roman"/>
          <w:color w:val="0F243E" w:themeColor="text2" w:themeShade="80"/>
          <w:sz w:val="10"/>
          <w:szCs w:val="10"/>
          <w:lang w:eastAsia="es-ES"/>
        </w:rPr>
      </w:pPr>
    </w:p>
    <w:p w14:paraId="25286276" w14:textId="77777777" w:rsidR="009273BE" w:rsidRDefault="009273BE" w:rsidP="002E54BD">
      <w:pPr>
        <w:pStyle w:val="Default"/>
        <w:jc w:val="both"/>
        <w:rPr>
          <w:rFonts w:ascii="Bookman Old Style" w:hAnsi="Bookman Old Style" w:cs="Times New Roman"/>
          <w:color w:val="0F243E" w:themeColor="text2" w:themeShade="80"/>
          <w:sz w:val="10"/>
          <w:szCs w:val="10"/>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36466A" w14:paraId="61D3E44B"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4DE5E4A" w14:textId="77777777" w:rsidR="00CD05C7" w:rsidRPr="0036466A" w:rsidRDefault="00CD05C7" w:rsidP="00001F5F">
            <w:pPr>
              <w:pStyle w:val="Default"/>
              <w:numPr>
                <w:ilvl w:val="0"/>
                <w:numId w:val="1"/>
              </w:numPr>
              <w:ind w:left="567" w:hanging="567"/>
              <w:jc w:val="both"/>
              <w:rPr>
                <w:rFonts w:ascii="Bookman Old Style" w:hAnsi="Bookman Old Style" w:cs="Times New Roman"/>
                <w:bCs w:val="0"/>
                <w:i/>
                <w:color w:val="FFFFFF" w:themeColor="background1"/>
                <w:sz w:val="22"/>
                <w:szCs w:val="22"/>
              </w:rPr>
            </w:pPr>
            <w:r w:rsidRPr="0036466A">
              <w:rPr>
                <w:rFonts w:ascii="Bookman Old Style" w:hAnsi="Bookman Old Style" w:cs="Times New Roman"/>
                <w:i/>
                <w:color w:val="FFFFFF" w:themeColor="background1"/>
                <w:sz w:val="22"/>
                <w:szCs w:val="22"/>
              </w:rPr>
              <w:t>PROGRAMA</w:t>
            </w:r>
          </w:p>
        </w:tc>
      </w:tr>
    </w:tbl>
    <w:p w14:paraId="18E9FFEB" w14:textId="77777777" w:rsidR="00793CA5" w:rsidRPr="00CB56FF" w:rsidRDefault="00793CA5" w:rsidP="00793CA5">
      <w:pPr>
        <w:pStyle w:val="Default"/>
        <w:ind w:left="705" w:hanging="705"/>
        <w:jc w:val="both"/>
        <w:rPr>
          <w:rFonts w:ascii="Bookman Old Style" w:hAnsi="Bookman Old Style" w:cs="Times New Roman"/>
          <w:color w:val="0F243E" w:themeColor="text2" w:themeShade="80"/>
          <w:sz w:val="10"/>
          <w:szCs w:val="10"/>
        </w:rPr>
      </w:pPr>
    </w:p>
    <w:tbl>
      <w:tblPr>
        <w:tblStyle w:val="Tablaconcuadrcula"/>
        <w:tblW w:w="0" w:type="auto"/>
        <w:tblInd w:w="567" w:type="dxa"/>
        <w:tblLook w:val="04A0" w:firstRow="1" w:lastRow="0" w:firstColumn="1" w:lastColumn="0" w:noHBand="0" w:noVBand="1"/>
      </w:tblPr>
      <w:tblGrid>
        <w:gridCol w:w="2093"/>
        <w:gridCol w:w="1843"/>
        <w:gridCol w:w="5210"/>
      </w:tblGrid>
      <w:tr w:rsidR="00B607BD" w14:paraId="697762E0" w14:textId="77777777" w:rsidTr="00B607BD">
        <w:tc>
          <w:tcPr>
            <w:tcW w:w="2093" w:type="dxa"/>
          </w:tcPr>
          <w:p w14:paraId="4C3F6620" w14:textId="581E1595" w:rsidR="00B607BD" w:rsidRPr="00B607BD" w:rsidRDefault="00B607BD" w:rsidP="00B607BD">
            <w:pPr>
              <w:pStyle w:val="Default"/>
              <w:tabs>
                <w:tab w:val="left" w:pos="567"/>
              </w:tabs>
              <w:jc w:val="center"/>
              <w:rPr>
                <w:rFonts w:ascii="Bookman Old Style" w:hAnsi="Bookman Old Style" w:cs="Times New Roman"/>
                <w:b/>
                <w:color w:val="0F243E" w:themeColor="text2" w:themeShade="80"/>
                <w:sz w:val="22"/>
                <w:szCs w:val="22"/>
              </w:rPr>
            </w:pPr>
            <w:r w:rsidRPr="00B607BD">
              <w:rPr>
                <w:rFonts w:ascii="Bookman Old Style" w:hAnsi="Bookman Old Style" w:cs="Times New Roman"/>
                <w:b/>
                <w:color w:val="0F243E" w:themeColor="text2" w:themeShade="80"/>
                <w:sz w:val="22"/>
                <w:szCs w:val="22"/>
              </w:rPr>
              <w:t>DÍA</w:t>
            </w:r>
          </w:p>
        </w:tc>
        <w:tc>
          <w:tcPr>
            <w:tcW w:w="1843" w:type="dxa"/>
          </w:tcPr>
          <w:p w14:paraId="373DC227" w14:textId="152EC7A1" w:rsidR="00B607BD" w:rsidRPr="00B607BD" w:rsidRDefault="00B607BD" w:rsidP="00B607BD">
            <w:pPr>
              <w:pStyle w:val="Default"/>
              <w:tabs>
                <w:tab w:val="left" w:pos="567"/>
              </w:tabs>
              <w:jc w:val="center"/>
              <w:rPr>
                <w:rFonts w:ascii="Bookman Old Style" w:hAnsi="Bookman Old Style" w:cs="Times New Roman"/>
                <w:b/>
                <w:color w:val="0F243E" w:themeColor="text2" w:themeShade="80"/>
                <w:sz w:val="22"/>
                <w:szCs w:val="22"/>
              </w:rPr>
            </w:pPr>
            <w:r w:rsidRPr="00B607BD">
              <w:rPr>
                <w:rFonts w:ascii="Bookman Old Style" w:hAnsi="Bookman Old Style" w:cs="Times New Roman"/>
                <w:b/>
                <w:color w:val="0F243E" w:themeColor="text2" w:themeShade="80"/>
                <w:sz w:val="22"/>
                <w:szCs w:val="22"/>
              </w:rPr>
              <w:t>HORA</w:t>
            </w:r>
          </w:p>
        </w:tc>
        <w:tc>
          <w:tcPr>
            <w:tcW w:w="5210" w:type="dxa"/>
          </w:tcPr>
          <w:p w14:paraId="574E148E" w14:textId="3EAD1E71" w:rsidR="00B607BD" w:rsidRPr="00B607BD" w:rsidRDefault="00B607BD" w:rsidP="00B607BD">
            <w:pPr>
              <w:pStyle w:val="Default"/>
              <w:tabs>
                <w:tab w:val="left" w:pos="567"/>
              </w:tabs>
              <w:jc w:val="center"/>
              <w:rPr>
                <w:rFonts w:ascii="Bookman Old Style" w:hAnsi="Bookman Old Style" w:cs="Times New Roman"/>
                <w:b/>
                <w:color w:val="0F243E" w:themeColor="text2" w:themeShade="80"/>
                <w:sz w:val="22"/>
                <w:szCs w:val="22"/>
              </w:rPr>
            </w:pPr>
            <w:r w:rsidRPr="00B607BD">
              <w:rPr>
                <w:rFonts w:ascii="Bookman Old Style" w:hAnsi="Bookman Old Style" w:cs="Times New Roman"/>
                <w:b/>
                <w:color w:val="0F243E" w:themeColor="text2" w:themeShade="80"/>
                <w:sz w:val="22"/>
                <w:szCs w:val="22"/>
              </w:rPr>
              <w:t>EVENTO</w:t>
            </w:r>
          </w:p>
        </w:tc>
      </w:tr>
      <w:tr w:rsidR="00BD5F64" w:rsidRPr="00BD5F64" w14:paraId="7F605D23" w14:textId="77777777" w:rsidTr="00B607BD">
        <w:tc>
          <w:tcPr>
            <w:tcW w:w="2093" w:type="dxa"/>
            <w:vAlign w:val="center"/>
          </w:tcPr>
          <w:p w14:paraId="3F2DCE38" w14:textId="77777777" w:rsidR="00093914" w:rsidRPr="00BD5F64" w:rsidRDefault="006E24DC"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xml:space="preserve">Martes </w:t>
            </w:r>
          </w:p>
          <w:p w14:paraId="24191CAB" w14:textId="5B4D1D19" w:rsidR="00B607BD" w:rsidRPr="00BD5F64" w:rsidRDefault="006E24DC"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29 de agosto</w:t>
            </w:r>
          </w:p>
        </w:tc>
        <w:tc>
          <w:tcPr>
            <w:tcW w:w="1843" w:type="dxa"/>
            <w:vAlign w:val="center"/>
          </w:tcPr>
          <w:p w14:paraId="726D982C" w14:textId="4D054262" w:rsidR="00B607BD" w:rsidRPr="00BD5F64" w:rsidRDefault="006E24DC"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16:00 a 20:00</w:t>
            </w:r>
          </w:p>
        </w:tc>
        <w:tc>
          <w:tcPr>
            <w:tcW w:w="5210" w:type="dxa"/>
            <w:vAlign w:val="center"/>
          </w:tcPr>
          <w:p w14:paraId="5D7FC250" w14:textId="77777777" w:rsidR="006E24DC" w:rsidRPr="00BD5F64" w:rsidRDefault="006E24DC" w:rsidP="006E24DC">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Registro de Participantes</w:t>
            </w:r>
          </w:p>
          <w:p w14:paraId="094E54F4" w14:textId="77777777" w:rsidR="006E24DC" w:rsidRPr="00BD5F64" w:rsidRDefault="006E24DC" w:rsidP="006E24DC">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Sellado de Material</w:t>
            </w:r>
          </w:p>
          <w:p w14:paraId="7173B7D5" w14:textId="1D1DB89C" w:rsidR="00B607BD" w:rsidRPr="00BD5F64" w:rsidRDefault="006E24DC" w:rsidP="006E24DC">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Entrega Instrucciones de Regata</w:t>
            </w:r>
          </w:p>
        </w:tc>
      </w:tr>
      <w:tr w:rsidR="00BD5F64" w:rsidRPr="00BD5F64" w14:paraId="2AD6BAF2" w14:textId="77777777" w:rsidTr="00B607BD">
        <w:tc>
          <w:tcPr>
            <w:tcW w:w="2093" w:type="dxa"/>
            <w:vMerge w:val="restart"/>
            <w:vAlign w:val="center"/>
          </w:tcPr>
          <w:p w14:paraId="0C65D008" w14:textId="38EA6B25"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Miércoles</w:t>
            </w:r>
          </w:p>
          <w:p w14:paraId="2EE2042C" w14:textId="141D32AD"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30 de agosto</w:t>
            </w:r>
          </w:p>
        </w:tc>
        <w:tc>
          <w:tcPr>
            <w:tcW w:w="1843" w:type="dxa"/>
            <w:vAlign w:val="center"/>
          </w:tcPr>
          <w:p w14:paraId="2FC6DA96" w14:textId="5DD0833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09:00 a 12:00</w:t>
            </w:r>
          </w:p>
        </w:tc>
        <w:tc>
          <w:tcPr>
            <w:tcW w:w="5210" w:type="dxa"/>
            <w:vAlign w:val="center"/>
          </w:tcPr>
          <w:p w14:paraId="472F8EEB" w14:textId="77777777" w:rsidR="00D87797" w:rsidRPr="00BD5F64" w:rsidRDefault="00D87797" w:rsidP="00093914">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Registro de Participantes</w:t>
            </w:r>
          </w:p>
          <w:p w14:paraId="068AB7C6" w14:textId="77777777" w:rsidR="00D87797" w:rsidRPr="00BD5F64" w:rsidRDefault="00D87797" w:rsidP="00093914">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Sellado de Material</w:t>
            </w:r>
          </w:p>
          <w:p w14:paraId="7ABC74B8" w14:textId="12B8D7B6" w:rsidR="00D87797" w:rsidRPr="00BD5F64" w:rsidRDefault="00D87797" w:rsidP="00093914">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Entrega Instrucciones de Regata</w:t>
            </w:r>
          </w:p>
        </w:tc>
      </w:tr>
      <w:tr w:rsidR="00BD5F64" w:rsidRPr="00BD5F64" w14:paraId="60BDA2E2" w14:textId="77777777" w:rsidTr="00B607BD">
        <w:tc>
          <w:tcPr>
            <w:tcW w:w="2093" w:type="dxa"/>
            <w:vMerge/>
            <w:vAlign w:val="center"/>
          </w:tcPr>
          <w:p w14:paraId="0ACE9263" w14:textId="7777777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p>
        </w:tc>
        <w:tc>
          <w:tcPr>
            <w:tcW w:w="1843" w:type="dxa"/>
            <w:vAlign w:val="center"/>
          </w:tcPr>
          <w:p w14:paraId="31D2837B" w14:textId="36F1941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12:00</w:t>
            </w:r>
          </w:p>
        </w:tc>
        <w:tc>
          <w:tcPr>
            <w:tcW w:w="5210" w:type="dxa"/>
            <w:vAlign w:val="center"/>
          </w:tcPr>
          <w:p w14:paraId="740AE344" w14:textId="45C8D95F" w:rsidR="00D87797" w:rsidRPr="00BD5F64" w:rsidRDefault="00D87797" w:rsidP="00D87797">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Reunión de Patrones</w:t>
            </w:r>
          </w:p>
        </w:tc>
      </w:tr>
      <w:tr w:rsidR="00BD5F64" w:rsidRPr="00BD5F64" w14:paraId="5EA05D61" w14:textId="77777777" w:rsidTr="00B607BD">
        <w:tc>
          <w:tcPr>
            <w:tcW w:w="2093" w:type="dxa"/>
            <w:vMerge/>
            <w:vAlign w:val="center"/>
          </w:tcPr>
          <w:p w14:paraId="661EA99E" w14:textId="7777777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p>
        </w:tc>
        <w:tc>
          <w:tcPr>
            <w:tcW w:w="1843" w:type="dxa"/>
            <w:vAlign w:val="center"/>
          </w:tcPr>
          <w:p w14:paraId="415DF35B" w14:textId="0D33BCB2"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13:30</w:t>
            </w:r>
          </w:p>
        </w:tc>
        <w:tc>
          <w:tcPr>
            <w:tcW w:w="5210" w:type="dxa"/>
            <w:vAlign w:val="center"/>
          </w:tcPr>
          <w:p w14:paraId="4C4DC58C" w14:textId="404AB5F8"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Junior</w:t>
            </w:r>
          </w:p>
        </w:tc>
      </w:tr>
      <w:tr w:rsidR="00BD5F64" w:rsidRPr="00BD5F64" w14:paraId="6254F8E0" w14:textId="77777777" w:rsidTr="00B607BD">
        <w:tc>
          <w:tcPr>
            <w:tcW w:w="2093" w:type="dxa"/>
            <w:vMerge/>
            <w:vAlign w:val="center"/>
          </w:tcPr>
          <w:p w14:paraId="492B440E" w14:textId="7777777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p>
        </w:tc>
        <w:tc>
          <w:tcPr>
            <w:tcW w:w="1843" w:type="dxa"/>
            <w:vAlign w:val="center"/>
          </w:tcPr>
          <w:p w14:paraId="1BDEA38E" w14:textId="14DAA4BA"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16:00</w:t>
            </w:r>
          </w:p>
        </w:tc>
        <w:tc>
          <w:tcPr>
            <w:tcW w:w="5210" w:type="dxa"/>
            <w:vAlign w:val="center"/>
          </w:tcPr>
          <w:p w14:paraId="47354997" w14:textId="6FFC23AD"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Senior</w:t>
            </w:r>
          </w:p>
        </w:tc>
      </w:tr>
      <w:tr w:rsidR="00BD5F64" w:rsidRPr="00BD5F64" w14:paraId="32B21C1E" w14:textId="77777777" w:rsidTr="00B607BD">
        <w:tc>
          <w:tcPr>
            <w:tcW w:w="2093" w:type="dxa"/>
            <w:vAlign w:val="center"/>
          </w:tcPr>
          <w:p w14:paraId="6723E298" w14:textId="66B8C878"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Jueves</w:t>
            </w:r>
          </w:p>
          <w:p w14:paraId="5368EDC6" w14:textId="59EF88F8"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31 de agosto</w:t>
            </w:r>
          </w:p>
        </w:tc>
        <w:tc>
          <w:tcPr>
            <w:tcW w:w="1843" w:type="dxa"/>
            <w:vAlign w:val="center"/>
          </w:tcPr>
          <w:p w14:paraId="55668914" w14:textId="77777777"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12:30</w:t>
            </w:r>
          </w:p>
          <w:p w14:paraId="7B76AA14" w14:textId="33470FDF"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15:00</w:t>
            </w:r>
          </w:p>
        </w:tc>
        <w:tc>
          <w:tcPr>
            <w:tcW w:w="5210" w:type="dxa"/>
            <w:vAlign w:val="center"/>
          </w:tcPr>
          <w:p w14:paraId="0C98D475" w14:textId="58C59000"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Junior</w:t>
            </w:r>
          </w:p>
          <w:p w14:paraId="1267C9B7" w14:textId="5E1B4047"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Senior</w:t>
            </w:r>
          </w:p>
        </w:tc>
      </w:tr>
      <w:tr w:rsidR="00BD5F64" w:rsidRPr="00BD5F64" w14:paraId="33A2A80C" w14:textId="77777777" w:rsidTr="00B607BD">
        <w:tc>
          <w:tcPr>
            <w:tcW w:w="2093" w:type="dxa"/>
            <w:vAlign w:val="center"/>
          </w:tcPr>
          <w:p w14:paraId="4E7D30E5" w14:textId="0B71D08D" w:rsidR="00D87797" w:rsidRPr="00BD5F64" w:rsidRDefault="00D87797" w:rsidP="00871F99">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Viernes</w:t>
            </w:r>
          </w:p>
          <w:p w14:paraId="75ED6BEF" w14:textId="26B238CB"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 de septiembre</w:t>
            </w:r>
          </w:p>
        </w:tc>
        <w:tc>
          <w:tcPr>
            <w:tcW w:w="1843" w:type="dxa"/>
            <w:vAlign w:val="center"/>
          </w:tcPr>
          <w:p w14:paraId="567BA887" w14:textId="77777777" w:rsidR="00D87797" w:rsidRPr="00BD5F64" w:rsidRDefault="00D87797" w:rsidP="00871F99">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12:30</w:t>
            </w:r>
          </w:p>
          <w:p w14:paraId="3052A324" w14:textId="60FD2BDE" w:rsidR="00D87797" w:rsidRPr="00BD5F64" w:rsidRDefault="00D87797" w:rsidP="00B607BD">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15:00</w:t>
            </w:r>
          </w:p>
        </w:tc>
        <w:tc>
          <w:tcPr>
            <w:tcW w:w="5210" w:type="dxa"/>
            <w:vAlign w:val="center"/>
          </w:tcPr>
          <w:p w14:paraId="6B88C1E8" w14:textId="77777777" w:rsidR="00D87797" w:rsidRPr="00BD5F64" w:rsidRDefault="00D87797" w:rsidP="00871F99">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Junior</w:t>
            </w:r>
          </w:p>
          <w:p w14:paraId="6D496488" w14:textId="7883CE73"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Senior</w:t>
            </w:r>
          </w:p>
        </w:tc>
      </w:tr>
      <w:tr w:rsidR="00BD5F64" w:rsidRPr="00BD5F64" w14:paraId="78C3225E" w14:textId="77777777" w:rsidTr="00B607BD">
        <w:tc>
          <w:tcPr>
            <w:tcW w:w="2093" w:type="dxa"/>
            <w:vAlign w:val="center"/>
          </w:tcPr>
          <w:p w14:paraId="7D24AB26" w14:textId="5945F69F" w:rsidR="00D87797" w:rsidRPr="00BD5F64" w:rsidRDefault="00D87797" w:rsidP="00D87797">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Sábado</w:t>
            </w:r>
          </w:p>
          <w:p w14:paraId="31042846" w14:textId="30E1EDEE" w:rsidR="00D87797" w:rsidRPr="00BD5F64" w:rsidRDefault="00D87797" w:rsidP="00D87797">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2 de septiembre</w:t>
            </w:r>
          </w:p>
        </w:tc>
        <w:tc>
          <w:tcPr>
            <w:tcW w:w="1843" w:type="dxa"/>
            <w:vAlign w:val="center"/>
          </w:tcPr>
          <w:p w14:paraId="0AAF395C" w14:textId="588F2ADB" w:rsidR="00D87797" w:rsidRPr="00BD5F64" w:rsidRDefault="00D87797" w:rsidP="00871F99">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12:00</w:t>
            </w:r>
          </w:p>
          <w:p w14:paraId="3B53CEC1" w14:textId="77777777" w:rsidR="00D87797" w:rsidRPr="00BD5F64" w:rsidRDefault="00D87797" w:rsidP="00D87797">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14:30</w:t>
            </w:r>
          </w:p>
          <w:p w14:paraId="0789D0A9" w14:textId="192FA7F2" w:rsidR="00D87797" w:rsidRPr="00BD5F64" w:rsidRDefault="00D87797" w:rsidP="00D87797">
            <w:pPr>
              <w:pStyle w:val="Default"/>
              <w:tabs>
                <w:tab w:val="left" w:pos="567"/>
              </w:tabs>
              <w:jc w:val="center"/>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lastRenderedPageBreak/>
              <w:t>21:00</w:t>
            </w:r>
          </w:p>
        </w:tc>
        <w:tc>
          <w:tcPr>
            <w:tcW w:w="5210" w:type="dxa"/>
            <w:vAlign w:val="center"/>
          </w:tcPr>
          <w:p w14:paraId="2A0FF408" w14:textId="77777777" w:rsidR="00D87797" w:rsidRPr="00BD5F64" w:rsidRDefault="00D87797" w:rsidP="00871F99">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lastRenderedPageBreak/>
              <w:t>• Señal de Atención 1ª Prueba Junior</w:t>
            </w:r>
          </w:p>
          <w:p w14:paraId="3778126E" w14:textId="77777777" w:rsidR="00D87797" w:rsidRPr="00BD5F64" w:rsidRDefault="00D87797" w:rsidP="00B607BD">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t>• Señal de Atención 1ª Prueba Senior</w:t>
            </w:r>
          </w:p>
          <w:p w14:paraId="4D16A4F5" w14:textId="192965FF" w:rsidR="00D87797" w:rsidRPr="00BD5F64" w:rsidRDefault="00D87797" w:rsidP="00D87797">
            <w:pPr>
              <w:pStyle w:val="Default"/>
              <w:tabs>
                <w:tab w:val="left" w:pos="567"/>
              </w:tabs>
              <w:rPr>
                <w:rFonts w:ascii="Bookman Old Style" w:hAnsi="Bookman Old Style" w:cs="Times New Roman"/>
                <w:color w:val="000000" w:themeColor="text1"/>
                <w:sz w:val="22"/>
                <w:szCs w:val="22"/>
              </w:rPr>
            </w:pPr>
            <w:r w:rsidRPr="00BD5F64">
              <w:rPr>
                <w:rFonts w:ascii="Bookman Old Style" w:hAnsi="Bookman Old Style" w:cs="Times New Roman"/>
                <w:color w:val="000000" w:themeColor="text1"/>
                <w:sz w:val="22"/>
                <w:szCs w:val="22"/>
              </w:rPr>
              <w:lastRenderedPageBreak/>
              <w:t>• Ceremonia entrega de premios</w:t>
            </w:r>
          </w:p>
        </w:tc>
      </w:tr>
    </w:tbl>
    <w:p w14:paraId="2048E1ED" w14:textId="77777777" w:rsidR="00B607BD" w:rsidRDefault="00B607BD" w:rsidP="00001F5F">
      <w:pPr>
        <w:pStyle w:val="Default"/>
        <w:tabs>
          <w:tab w:val="left" w:pos="567"/>
        </w:tabs>
        <w:ind w:left="567" w:hanging="567"/>
        <w:jc w:val="both"/>
        <w:rPr>
          <w:rFonts w:ascii="Bookman Old Style" w:hAnsi="Bookman Old Style" w:cs="Times New Roman"/>
          <w:color w:val="0F243E" w:themeColor="text2" w:themeShade="80"/>
          <w:sz w:val="22"/>
          <w:szCs w:val="22"/>
        </w:rPr>
      </w:pPr>
    </w:p>
    <w:p w14:paraId="57D0BD6F" w14:textId="77777777" w:rsidR="00793CA5" w:rsidRPr="00CB56FF" w:rsidRDefault="00793CA5" w:rsidP="00793CA5">
      <w:pPr>
        <w:pStyle w:val="Default"/>
        <w:tabs>
          <w:tab w:val="left" w:pos="3828"/>
        </w:tabs>
        <w:ind w:firstLine="708"/>
        <w:jc w:val="both"/>
        <w:rPr>
          <w:rFonts w:ascii="Bookman Old Style" w:hAnsi="Bookman Old Style" w:cs="Times New Roman"/>
          <w:color w:val="0F243E" w:themeColor="text2" w:themeShade="80"/>
          <w:sz w:val="10"/>
          <w:szCs w:val="10"/>
        </w:rPr>
      </w:pPr>
    </w:p>
    <w:p w14:paraId="7E003D70" w14:textId="0E43AE40" w:rsidR="00793CA5" w:rsidRPr="00BD5F64" w:rsidRDefault="00D87797" w:rsidP="00001F5F">
      <w:pPr>
        <w:pStyle w:val="Default"/>
        <w:tabs>
          <w:tab w:val="left" w:pos="567"/>
        </w:tabs>
        <w:ind w:left="567" w:hanging="567"/>
        <w:jc w:val="both"/>
        <w:rPr>
          <w:rFonts w:ascii="Bookman Old Style" w:hAnsi="Bookman Old Style" w:cs="Times New Roman"/>
          <w:bCs/>
          <w:color w:val="000000" w:themeColor="text1"/>
          <w:sz w:val="22"/>
          <w:szCs w:val="22"/>
        </w:rPr>
      </w:pPr>
      <w:r>
        <w:rPr>
          <w:rFonts w:ascii="Bookman Old Style" w:hAnsi="Bookman Old Style" w:cs="Times New Roman"/>
          <w:bCs/>
          <w:color w:val="0F243E" w:themeColor="text2" w:themeShade="80"/>
          <w:sz w:val="22"/>
          <w:szCs w:val="22"/>
        </w:rPr>
        <w:tab/>
      </w:r>
      <w:r w:rsidR="00793CA5" w:rsidRPr="00CB56FF">
        <w:rPr>
          <w:rFonts w:ascii="Bookman Old Style" w:hAnsi="Bookman Old Style" w:cs="Times New Roman"/>
          <w:bCs/>
          <w:color w:val="0F243E" w:themeColor="text2" w:themeShade="80"/>
          <w:sz w:val="22"/>
          <w:szCs w:val="22"/>
        </w:rPr>
        <w:t xml:space="preserve">El </w:t>
      </w:r>
      <w:r w:rsidR="00CF1E80" w:rsidRPr="00CB56FF">
        <w:rPr>
          <w:rFonts w:ascii="Bookman Old Style" w:hAnsi="Bookman Old Style" w:cs="Times New Roman"/>
          <w:bCs/>
          <w:color w:val="0F243E" w:themeColor="text2" w:themeShade="80"/>
          <w:sz w:val="22"/>
          <w:szCs w:val="22"/>
        </w:rPr>
        <w:t>último</w:t>
      </w:r>
      <w:r w:rsidR="00793CA5" w:rsidRPr="00CB56FF">
        <w:rPr>
          <w:rFonts w:ascii="Bookman Old Style" w:hAnsi="Bookman Old Style" w:cs="Times New Roman"/>
          <w:bCs/>
          <w:color w:val="0F243E" w:themeColor="text2" w:themeShade="80"/>
          <w:sz w:val="22"/>
          <w:szCs w:val="22"/>
        </w:rPr>
        <w:t xml:space="preserve"> día de regata no se dará una </w:t>
      </w:r>
      <w:r w:rsidR="00CB56FF">
        <w:rPr>
          <w:rFonts w:ascii="Bookman Old Style" w:hAnsi="Bookman Old Style" w:cs="Times New Roman"/>
          <w:bCs/>
          <w:color w:val="0F243E" w:themeColor="text2" w:themeShade="80"/>
          <w:sz w:val="22"/>
          <w:szCs w:val="22"/>
        </w:rPr>
        <w:t>S</w:t>
      </w:r>
      <w:r w:rsidR="00793CA5" w:rsidRPr="00CB56FF">
        <w:rPr>
          <w:rFonts w:ascii="Bookman Old Style" w:hAnsi="Bookman Old Style" w:cs="Times New Roman"/>
          <w:bCs/>
          <w:color w:val="0F243E" w:themeColor="text2" w:themeShade="80"/>
          <w:sz w:val="22"/>
          <w:szCs w:val="22"/>
        </w:rPr>
        <w:t xml:space="preserve">eñal de </w:t>
      </w:r>
      <w:r w:rsidR="00CB56FF">
        <w:rPr>
          <w:rFonts w:ascii="Bookman Old Style" w:hAnsi="Bookman Old Style" w:cs="Times New Roman"/>
          <w:bCs/>
          <w:color w:val="0F243E" w:themeColor="text2" w:themeShade="80"/>
          <w:sz w:val="22"/>
          <w:szCs w:val="22"/>
        </w:rPr>
        <w:t>A</w:t>
      </w:r>
      <w:r w:rsidR="00793CA5" w:rsidRPr="00CB56FF">
        <w:rPr>
          <w:rFonts w:ascii="Bookman Old Style" w:hAnsi="Bookman Old Style" w:cs="Times New Roman"/>
          <w:bCs/>
          <w:color w:val="0F243E" w:themeColor="text2" w:themeShade="80"/>
          <w:sz w:val="22"/>
          <w:szCs w:val="22"/>
        </w:rPr>
        <w:t>tención después de las</w:t>
      </w:r>
      <w:r w:rsidR="00CF1E80" w:rsidRPr="00CB56FF">
        <w:rPr>
          <w:rFonts w:ascii="Bookman Old Style" w:hAnsi="Bookman Old Style" w:cs="Times New Roman"/>
          <w:bCs/>
          <w:color w:val="0F243E" w:themeColor="text2" w:themeShade="80"/>
          <w:sz w:val="22"/>
          <w:szCs w:val="22"/>
        </w:rPr>
        <w:t xml:space="preserve"> </w:t>
      </w:r>
      <w:r w:rsidRPr="00BD5F64">
        <w:rPr>
          <w:rFonts w:ascii="Bookman Old Style" w:hAnsi="Bookman Old Style" w:cs="Times New Roman"/>
          <w:bCs/>
          <w:color w:val="000000" w:themeColor="text1"/>
          <w:sz w:val="22"/>
          <w:szCs w:val="22"/>
        </w:rPr>
        <w:t>17:00 horas</w:t>
      </w:r>
      <w:r w:rsidR="00CF1E80" w:rsidRPr="00BD5F64">
        <w:rPr>
          <w:rFonts w:ascii="Bookman Old Style" w:hAnsi="Bookman Old Style" w:cs="Times New Roman"/>
          <w:bCs/>
          <w:color w:val="000000" w:themeColor="text1"/>
          <w:sz w:val="22"/>
          <w:szCs w:val="22"/>
        </w:rPr>
        <w:t>,</w:t>
      </w:r>
      <w:r w:rsidR="00FE12B9" w:rsidRPr="00BD5F64">
        <w:rPr>
          <w:rFonts w:ascii="Bookman Old Style" w:hAnsi="Bookman Old Style" w:cs="Times New Roman"/>
          <w:bCs/>
          <w:color w:val="000000" w:themeColor="text1"/>
          <w:sz w:val="22"/>
          <w:szCs w:val="22"/>
        </w:rPr>
        <w:t xml:space="preserve"> </w:t>
      </w:r>
      <w:r w:rsidR="00793CA5" w:rsidRPr="00BD5F64">
        <w:rPr>
          <w:rFonts w:ascii="Bookman Old Style" w:hAnsi="Bookman Old Style" w:cs="Times New Roman"/>
          <w:bCs/>
          <w:color w:val="000000" w:themeColor="text1"/>
          <w:sz w:val="22"/>
          <w:szCs w:val="22"/>
        </w:rPr>
        <w:t>excepto como cons</w:t>
      </w:r>
      <w:r w:rsidR="00CF1E80" w:rsidRPr="00BD5F64">
        <w:rPr>
          <w:rFonts w:ascii="Bookman Old Style" w:hAnsi="Bookman Old Style" w:cs="Times New Roman"/>
          <w:bCs/>
          <w:color w:val="000000" w:themeColor="text1"/>
          <w:sz w:val="22"/>
          <w:szCs w:val="22"/>
        </w:rPr>
        <w:t>ecuencia de una llamada general en esa prueba.</w:t>
      </w:r>
    </w:p>
    <w:p w14:paraId="6A41E407" w14:textId="77777777" w:rsidR="00793CA5" w:rsidRPr="00BD5F64" w:rsidRDefault="00793CA5" w:rsidP="00001F5F">
      <w:pPr>
        <w:pStyle w:val="Default"/>
        <w:tabs>
          <w:tab w:val="left" w:pos="567"/>
          <w:tab w:val="left" w:pos="4678"/>
        </w:tabs>
        <w:ind w:left="567" w:hanging="567"/>
        <w:jc w:val="both"/>
        <w:rPr>
          <w:rFonts w:ascii="Bookman Old Style" w:hAnsi="Bookman Old Style" w:cs="Times New Roman"/>
          <w:color w:val="000000" w:themeColor="text1"/>
          <w:sz w:val="18"/>
          <w:szCs w:val="18"/>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BD5F64" w:rsidRPr="00BD5F64" w14:paraId="2F7006D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shd w:val="clear" w:color="auto" w:fill="E2461C"/>
          </w:tcPr>
          <w:p w14:paraId="7CD5C192" w14:textId="77777777" w:rsidR="00CD05C7" w:rsidRPr="00BD5F64" w:rsidRDefault="00CD05C7" w:rsidP="00001F5F">
            <w:pPr>
              <w:pStyle w:val="Default"/>
              <w:numPr>
                <w:ilvl w:val="0"/>
                <w:numId w:val="1"/>
              </w:numPr>
              <w:tabs>
                <w:tab w:val="left" w:pos="567"/>
              </w:tabs>
              <w:ind w:left="567" w:hanging="567"/>
              <w:jc w:val="both"/>
              <w:rPr>
                <w:rFonts w:ascii="Bookman Old Style" w:hAnsi="Bookman Old Style" w:cs="Times New Roman"/>
                <w:bCs w:val="0"/>
                <w:i/>
                <w:color w:val="000000" w:themeColor="text1"/>
                <w:sz w:val="22"/>
                <w:szCs w:val="22"/>
              </w:rPr>
            </w:pPr>
            <w:r w:rsidRPr="00BD5F64">
              <w:rPr>
                <w:rFonts w:ascii="Bookman Old Style" w:hAnsi="Bookman Old Style" w:cs="Times New Roman"/>
                <w:i/>
                <w:color w:val="000000" w:themeColor="text1"/>
                <w:sz w:val="22"/>
                <w:szCs w:val="22"/>
              </w:rPr>
              <w:t>MEDICIONES</w:t>
            </w:r>
          </w:p>
        </w:tc>
      </w:tr>
    </w:tbl>
    <w:p w14:paraId="77C3F378" w14:textId="77777777" w:rsidR="00793CA5" w:rsidRPr="002E54BD" w:rsidRDefault="00793CA5" w:rsidP="00AD1DD6">
      <w:pPr>
        <w:pStyle w:val="Default"/>
        <w:ind w:left="567" w:hanging="567"/>
        <w:jc w:val="both"/>
        <w:rPr>
          <w:rFonts w:ascii="Bookman Old Style" w:hAnsi="Bookman Old Style" w:cs="Times New Roman"/>
          <w:color w:val="0F243E" w:themeColor="text2" w:themeShade="80"/>
          <w:sz w:val="10"/>
          <w:szCs w:val="10"/>
        </w:rPr>
      </w:pPr>
    </w:p>
    <w:p w14:paraId="0EEC7E10" w14:textId="695CBA7C" w:rsidR="00793CA5" w:rsidRPr="00AD1DD6" w:rsidRDefault="00AD1DD6" w:rsidP="00AD1DD6">
      <w:pPr>
        <w:pStyle w:val="Prrafodelista"/>
        <w:numPr>
          <w:ilvl w:val="1"/>
          <w:numId w:val="2"/>
        </w:numPr>
        <w:tabs>
          <w:tab w:val="left" w:pos="567"/>
        </w:tabs>
        <w:autoSpaceDE w:val="0"/>
        <w:autoSpaceDN w:val="0"/>
        <w:adjustRightInd w:val="0"/>
        <w:spacing w:after="120" w:line="240" w:lineRule="auto"/>
        <w:ind w:left="567" w:hanging="567"/>
        <w:contextualSpacing w:val="0"/>
        <w:jc w:val="both"/>
        <w:rPr>
          <w:rFonts w:ascii="Bookman Old Style" w:hAnsi="Bookman Old Style"/>
          <w:color w:val="0F243E" w:themeColor="text2" w:themeShade="80"/>
        </w:rPr>
      </w:pPr>
      <w:r w:rsidRPr="00AD1DD6">
        <w:rPr>
          <w:rFonts w:ascii="Bookman Old Style" w:hAnsi="Bookman Old Style"/>
          <w:color w:val="0F243E" w:themeColor="text2" w:themeShade="80"/>
        </w:rPr>
        <w:t>El sellado/medición de velas y equipo se realizará de acuerdo con el programa</w:t>
      </w:r>
      <w:r w:rsidR="00690B31" w:rsidRPr="00AD1DD6">
        <w:rPr>
          <w:rFonts w:ascii="Bookman Old Style" w:hAnsi="Bookman Old Style"/>
          <w:color w:val="0F243E" w:themeColor="text2" w:themeShade="80"/>
        </w:rPr>
        <w:t>.</w:t>
      </w:r>
    </w:p>
    <w:p w14:paraId="730BB8FE" w14:textId="77777777" w:rsidR="002725CA" w:rsidRDefault="00AD1DD6" w:rsidP="002725CA">
      <w:pPr>
        <w:numPr>
          <w:ilvl w:val="1"/>
          <w:numId w:val="2"/>
        </w:num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rPr>
      </w:pPr>
      <w:r w:rsidRPr="00AD1DD6">
        <w:rPr>
          <w:rFonts w:ascii="Bookman Old Style" w:hAnsi="Bookman Old Style"/>
          <w:color w:val="0F243E" w:themeColor="text2" w:themeShade="80"/>
        </w:rPr>
        <w:t>Los barcos presentarán a sellado / medición como máximo los elementos que se relacionan:</w:t>
      </w:r>
      <w:r>
        <w:rPr>
          <w:rFonts w:ascii="Bookman Old Style" w:hAnsi="Bookman Old Style"/>
          <w:color w:val="0F243E" w:themeColor="text2" w:themeShade="80"/>
        </w:rPr>
        <w:t xml:space="preserve"> 2 </w:t>
      </w:r>
      <w:r w:rsidRPr="00AD1DD6">
        <w:rPr>
          <w:rFonts w:ascii="Bookman Old Style" w:hAnsi="Bookman Old Style"/>
          <w:color w:val="0F243E" w:themeColor="text2" w:themeShade="80"/>
        </w:rPr>
        <w:t>velas y 2 mástiles</w:t>
      </w:r>
      <w:r w:rsidR="008F09FF" w:rsidRPr="00AD1DD6">
        <w:rPr>
          <w:rFonts w:ascii="Bookman Old Style" w:hAnsi="Bookman Old Style"/>
          <w:color w:val="0F243E" w:themeColor="text2" w:themeShade="80"/>
        </w:rPr>
        <w:t>.</w:t>
      </w:r>
    </w:p>
    <w:p w14:paraId="1E28C390" w14:textId="77777777" w:rsidR="002725CA" w:rsidRDefault="002725CA" w:rsidP="002725CA">
      <w:pPr>
        <w:numPr>
          <w:ilvl w:val="1"/>
          <w:numId w:val="2"/>
        </w:num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rPr>
      </w:pPr>
      <w:r w:rsidRPr="002725CA">
        <w:rPr>
          <w:rFonts w:ascii="Bookman Old Style" w:hAnsi="Bookman Old Style"/>
          <w:color w:val="0F243E" w:themeColor="text2" w:themeShade="80"/>
        </w:rPr>
        <w:t>Ningún barco podrá competir usando velas o equipo sin estar previamente sellado.</w:t>
      </w:r>
    </w:p>
    <w:p w14:paraId="5F0DB3F8" w14:textId="552E82DB" w:rsidR="002725CA" w:rsidRPr="002725CA" w:rsidRDefault="002725CA" w:rsidP="002725CA">
      <w:pPr>
        <w:numPr>
          <w:ilvl w:val="1"/>
          <w:numId w:val="2"/>
        </w:numPr>
        <w:tabs>
          <w:tab w:val="left" w:pos="567"/>
        </w:tabs>
        <w:autoSpaceDE w:val="0"/>
        <w:autoSpaceDN w:val="0"/>
        <w:adjustRightInd w:val="0"/>
        <w:spacing w:after="120" w:line="240" w:lineRule="auto"/>
        <w:ind w:left="567" w:hanging="567"/>
        <w:jc w:val="both"/>
        <w:rPr>
          <w:rFonts w:ascii="Bookman Old Style" w:hAnsi="Bookman Old Style"/>
          <w:color w:val="0F243E" w:themeColor="text2" w:themeShade="80"/>
        </w:rPr>
      </w:pPr>
      <w:r w:rsidRPr="002725CA">
        <w:rPr>
          <w:rFonts w:ascii="Bookman Old Style" w:hAnsi="Bookman Old Style"/>
          <w:color w:val="0F243E" w:themeColor="text2" w:themeShade="80"/>
        </w:rPr>
        <w:t>Se podrán efectuar controles diarios de medición</w:t>
      </w:r>
      <w:r>
        <w:rPr>
          <w:rFonts w:ascii="Bookman Old Style" w:hAnsi="Bookman Old Style"/>
          <w:color w:val="0F243E" w:themeColor="text2" w:themeShade="80"/>
        </w:rPr>
        <w:t>.</w:t>
      </w:r>
    </w:p>
    <w:p w14:paraId="02A26D2B" w14:textId="77777777" w:rsidR="00846C6B" w:rsidRPr="002E54BD" w:rsidRDefault="00846C6B" w:rsidP="00001F5F">
      <w:pPr>
        <w:pStyle w:val="Default"/>
        <w:tabs>
          <w:tab w:val="left" w:pos="567"/>
        </w:tabs>
        <w:ind w:left="567" w:hanging="567"/>
        <w:jc w:val="both"/>
        <w:rPr>
          <w:rFonts w:ascii="Bookman Old Style" w:hAnsi="Bookman Old Style" w:cs="Times New Roman"/>
          <w:i/>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160B07B3"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2C42B448"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INSTRUCCIONES DE REGATA</w:t>
            </w:r>
          </w:p>
        </w:tc>
      </w:tr>
    </w:tbl>
    <w:p w14:paraId="40332AD4" w14:textId="77777777" w:rsidR="00793CA5" w:rsidRPr="002E54BD" w:rsidRDefault="00793CA5" w:rsidP="00C31BB1">
      <w:pPr>
        <w:pStyle w:val="Default"/>
        <w:tabs>
          <w:tab w:val="left" w:pos="567"/>
        </w:tabs>
        <w:ind w:left="567" w:hanging="567"/>
        <w:jc w:val="both"/>
        <w:rPr>
          <w:rFonts w:ascii="Bookman Old Style" w:hAnsi="Bookman Old Style" w:cs="Times New Roman"/>
          <w:color w:val="FFFFFF" w:themeColor="background1"/>
          <w:sz w:val="10"/>
          <w:szCs w:val="10"/>
        </w:rPr>
      </w:pPr>
      <w:r w:rsidRPr="002E54BD">
        <w:rPr>
          <w:rFonts w:ascii="Bookman Old Style" w:hAnsi="Bookman Old Style" w:cs="Times New Roman"/>
          <w:b/>
          <w:i/>
          <w:color w:val="FFFFFF" w:themeColor="background1"/>
          <w:sz w:val="22"/>
          <w:szCs w:val="22"/>
        </w:rPr>
        <w:t xml:space="preserve"> </w:t>
      </w:r>
    </w:p>
    <w:p w14:paraId="73ED97BC" w14:textId="1E12AEF6" w:rsidR="002E54BD" w:rsidRPr="00574BFA" w:rsidRDefault="00793CA5" w:rsidP="00C31BB1">
      <w:pPr>
        <w:pStyle w:val="Default"/>
        <w:numPr>
          <w:ilvl w:val="1"/>
          <w:numId w:val="1"/>
        </w:numPr>
        <w:tabs>
          <w:tab w:val="left" w:pos="567"/>
        </w:tabs>
        <w:ind w:left="567" w:hanging="567"/>
        <w:jc w:val="both"/>
        <w:rPr>
          <w:rFonts w:ascii="Bookman Old Style" w:hAnsi="Bookman Old Style" w:cs="Times New Roman"/>
          <w:color w:val="000000" w:themeColor="text1"/>
          <w:sz w:val="22"/>
          <w:szCs w:val="22"/>
        </w:rPr>
      </w:pPr>
      <w:r w:rsidRPr="002E54BD">
        <w:rPr>
          <w:rFonts w:ascii="Bookman Old Style" w:hAnsi="Bookman Old Style" w:cs="Times New Roman"/>
          <w:color w:val="0F243E" w:themeColor="text2" w:themeShade="80"/>
          <w:sz w:val="22"/>
          <w:szCs w:val="22"/>
        </w:rPr>
        <w:t xml:space="preserve">Las Instrucciones de Regata estarán </w:t>
      </w:r>
      <w:r w:rsidR="00CF1E80" w:rsidRPr="002E54BD">
        <w:rPr>
          <w:rFonts w:ascii="Bookman Old Style" w:hAnsi="Bookman Old Style" w:cs="Times New Roman"/>
          <w:color w:val="0F243E" w:themeColor="text2" w:themeShade="80"/>
          <w:sz w:val="22"/>
          <w:szCs w:val="22"/>
        </w:rPr>
        <w:t xml:space="preserve">publicadas y </w:t>
      </w:r>
      <w:r w:rsidRPr="002E54BD">
        <w:rPr>
          <w:rFonts w:ascii="Bookman Old Style" w:hAnsi="Bookman Old Style" w:cs="Times New Roman"/>
          <w:color w:val="0F243E" w:themeColor="text2" w:themeShade="80"/>
          <w:sz w:val="22"/>
          <w:szCs w:val="22"/>
        </w:rPr>
        <w:t>a disposición de los regatista</w:t>
      </w:r>
      <w:r w:rsidR="00CF1E80" w:rsidRPr="002E54BD">
        <w:rPr>
          <w:rFonts w:ascii="Bookman Old Style" w:hAnsi="Bookman Old Style" w:cs="Times New Roman"/>
          <w:color w:val="0F243E" w:themeColor="text2" w:themeShade="80"/>
          <w:sz w:val="22"/>
          <w:szCs w:val="22"/>
        </w:rPr>
        <w:t xml:space="preserve">s en formato papel </w:t>
      </w:r>
      <w:r w:rsidR="00E1748F" w:rsidRPr="002E54BD">
        <w:rPr>
          <w:rFonts w:ascii="Bookman Old Style" w:hAnsi="Bookman Old Style" w:cs="Times New Roman"/>
          <w:color w:val="0F243E" w:themeColor="text2" w:themeShade="80"/>
          <w:sz w:val="22"/>
          <w:szCs w:val="22"/>
        </w:rPr>
        <w:t xml:space="preserve">en el TOA </w:t>
      </w:r>
      <w:r w:rsidR="00CF1E80" w:rsidRPr="002E54BD">
        <w:rPr>
          <w:rFonts w:ascii="Bookman Old Style" w:hAnsi="Bookman Old Style" w:cs="Times New Roman"/>
          <w:color w:val="0F243E" w:themeColor="text2" w:themeShade="80"/>
          <w:sz w:val="22"/>
          <w:szCs w:val="22"/>
        </w:rPr>
        <w:t>a partir d</w:t>
      </w:r>
      <w:r w:rsidR="00E1748F" w:rsidRPr="002E54BD">
        <w:rPr>
          <w:rFonts w:ascii="Bookman Old Style" w:hAnsi="Bookman Old Style" w:cs="Times New Roman"/>
          <w:color w:val="0F243E" w:themeColor="text2" w:themeShade="80"/>
          <w:sz w:val="22"/>
          <w:szCs w:val="22"/>
        </w:rPr>
        <w:t xml:space="preserve">el </w:t>
      </w:r>
      <w:r w:rsidR="009779F1" w:rsidRPr="00574BFA">
        <w:rPr>
          <w:rFonts w:ascii="Bookman Old Style" w:hAnsi="Bookman Old Style" w:cs="Times New Roman"/>
          <w:color w:val="000000" w:themeColor="text1"/>
          <w:sz w:val="22"/>
          <w:szCs w:val="22"/>
        </w:rPr>
        <w:t>29 de agosto de 2017.</w:t>
      </w:r>
      <w:r w:rsidR="00CF1E80" w:rsidRPr="00574BFA">
        <w:rPr>
          <w:rFonts w:ascii="Bookman Old Style" w:hAnsi="Bookman Old Style" w:cs="Times New Roman"/>
          <w:color w:val="000000" w:themeColor="text1"/>
          <w:sz w:val="22"/>
          <w:szCs w:val="22"/>
        </w:rPr>
        <w:t xml:space="preserve"> </w:t>
      </w:r>
    </w:p>
    <w:p w14:paraId="1F105735" w14:textId="77777777" w:rsidR="00846C6B" w:rsidRPr="002E54BD" w:rsidRDefault="00846C6B" w:rsidP="00B77D58">
      <w:pPr>
        <w:pStyle w:val="Default"/>
        <w:tabs>
          <w:tab w:val="left" w:pos="567"/>
        </w:tabs>
        <w:jc w:val="both"/>
        <w:rPr>
          <w:rFonts w:ascii="Bookman Old Style" w:hAnsi="Bookman Old Style" w:cs="Times New Roman"/>
          <w:color w:val="0F243E" w:themeColor="text2" w:themeShade="80"/>
          <w:sz w:val="10"/>
          <w:szCs w:val="10"/>
        </w:rPr>
      </w:pPr>
    </w:p>
    <w:p w14:paraId="5F0CDABC" w14:textId="55408218" w:rsidR="008F09FF" w:rsidRDefault="00793CA5"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De la misma manera, tan pronto como sea posible, estarán publ</w:t>
      </w:r>
      <w:r w:rsidR="00CF1E80" w:rsidRPr="002E54BD">
        <w:rPr>
          <w:rFonts w:ascii="Bookman Old Style" w:hAnsi="Bookman Old Style" w:cs="Times New Roman"/>
          <w:color w:val="0F243E" w:themeColor="text2" w:themeShade="80"/>
          <w:sz w:val="22"/>
          <w:szCs w:val="22"/>
        </w:rPr>
        <w:t>ic</w:t>
      </w:r>
      <w:r w:rsidR="00E1748F" w:rsidRPr="002E54BD">
        <w:rPr>
          <w:rFonts w:ascii="Bookman Old Style" w:hAnsi="Bookman Old Style" w:cs="Times New Roman"/>
          <w:color w:val="0F243E" w:themeColor="text2" w:themeShade="80"/>
          <w:sz w:val="22"/>
          <w:szCs w:val="22"/>
        </w:rPr>
        <w:t>adas en la web del Campeonato para su descarga.</w:t>
      </w:r>
    </w:p>
    <w:p w14:paraId="26CBB7CD" w14:textId="77777777" w:rsidR="002E54BD" w:rsidRPr="002E54BD" w:rsidRDefault="002E54BD"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5473420C"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B303BD0"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ÁREA DE REGATAS</w:t>
            </w:r>
          </w:p>
        </w:tc>
      </w:tr>
    </w:tbl>
    <w:p w14:paraId="53CB9E97" w14:textId="77777777" w:rsidR="003B49AA" w:rsidRPr="002E54BD" w:rsidRDefault="003B49AA" w:rsidP="003B49AA">
      <w:pPr>
        <w:pStyle w:val="Default"/>
        <w:jc w:val="both"/>
        <w:rPr>
          <w:rFonts w:ascii="Arial Narrow" w:hAnsi="Arial Narrow" w:cs="Times New Roman"/>
          <w:color w:val="0F243E" w:themeColor="text2" w:themeShade="80"/>
          <w:sz w:val="10"/>
          <w:szCs w:val="10"/>
        </w:rPr>
      </w:pPr>
    </w:p>
    <w:p w14:paraId="446E0638" w14:textId="20A66C0F" w:rsidR="00793CA5"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8.1</w:t>
      </w:r>
      <w:r w:rsidRPr="002E54BD">
        <w:rPr>
          <w:rFonts w:ascii="Bookman Old Style" w:hAnsi="Bookman Old Style" w:cs="Times New Roman"/>
          <w:color w:val="0F243E" w:themeColor="text2" w:themeShade="80"/>
          <w:sz w:val="22"/>
          <w:szCs w:val="22"/>
        </w:rPr>
        <w:tab/>
      </w:r>
      <w:r w:rsidR="00793CA5" w:rsidRPr="002E54BD">
        <w:rPr>
          <w:rFonts w:ascii="Bookman Old Style" w:hAnsi="Bookman Old Style" w:cs="Times New Roman"/>
          <w:color w:val="0F243E" w:themeColor="text2" w:themeShade="80"/>
          <w:sz w:val="22"/>
          <w:szCs w:val="22"/>
        </w:rPr>
        <w:t>El</w:t>
      </w:r>
      <w:r w:rsidR="00CF1E80" w:rsidRPr="002E54BD">
        <w:rPr>
          <w:rFonts w:ascii="Bookman Old Style" w:hAnsi="Bookman Old Style" w:cs="Times New Roman"/>
          <w:color w:val="0F243E" w:themeColor="text2" w:themeShade="80"/>
          <w:sz w:val="22"/>
          <w:szCs w:val="22"/>
        </w:rPr>
        <w:t xml:space="preserve"> área de regatas </w:t>
      </w:r>
      <w:r w:rsidR="00D4553E">
        <w:rPr>
          <w:rFonts w:ascii="Bookman Old Style" w:hAnsi="Bookman Old Style" w:cs="Times New Roman"/>
          <w:color w:val="0F243E" w:themeColor="text2" w:themeShade="80"/>
          <w:sz w:val="22"/>
          <w:szCs w:val="22"/>
        </w:rPr>
        <w:t>será frente a la playa de Regla de Chipiona</w:t>
      </w:r>
      <w:r w:rsidR="00CF1E80" w:rsidRPr="002E54BD">
        <w:rPr>
          <w:rFonts w:ascii="Bookman Old Style" w:hAnsi="Bookman Old Style" w:cs="Times New Roman"/>
          <w:color w:val="0F243E" w:themeColor="text2" w:themeShade="80"/>
          <w:sz w:val="22"/>
          <w:szCs w:val="22"/>
        </w:rPr>
        <w:t>.</w:t>
      </w:r>
      <w:r w:rsidR="00D4553E">
        <w:rPr>
          <w:rFonts w:ascii="Bookman Old Style" w:hAnsi="Bookman Old Style" w:cs="Times New Roman"/>
          <w:color w:val="0F243E" w:themeColor="text2" w:themeShade="80"/>
          <w:sz w:val="22"/>
          <w:szCs w:val="22"/>
        </w:rPr>
        <w:t xml:space="preserve"> Su ubicación se indicará en las instrucciones de regata.</w:t>
      </w:r>
    </w:p>
    <w:p w14:paraId="62E048FC" w14:textId="77777777" w:rsidR="003B49AA" w:rsidRDefault="003B49AA" w:rsidP="00793CA5">
      <w:pPr>
        <w:pStyle w:val="Default"/>
        <w:ind w:left="708"/>
        <w:jc w:val="both"/>
        <w:rPr>
          <w:rFonts w:ascii="Arial Narrow" w:hAnsi="Arial Narrow"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30B7AE83"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E4CBB3C"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RECORRIDOS</w:t>
            </w:r>
            <w:r w:rsidR="00CF1E80" w:rsidRPr="002E54BD">
              <w:rPr>
                <w:rFonts w:ascii="Bookman Old Style" w:hAnsi="Bookman Old Style" w:cs="Times New Roman"/>
                <w:i/>
                <w:color w:val="FFFFFF" w:themeColor="background1"/>
                <w:sz w:val="22"/>
                <w:szCs w:val="22"/>
              </w:rPr>
              <w:t xml:space="preserve"> Y FORMATO DE COMPETICIÓN</w:t>
            </w:r>
          </w:p>
        </w:tc>
      </w:tr>
    </w:tbl>
    <w:p w14:paraId="11AE9688" w14:textId="77777777" w:rsidR="00793CA5" w:rsidRPr="002E54BD" w:rsidRDefault="00793CA5"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71D1A90F" w14:textId="519E931D" w:rsidR="00793CA5" w:rsidRPr="002E54BD" w:rsidRDefault="00CF1E80"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 xml:space="preserve">El recorrido consistirá </w:t>
      </w:r>
      <w:r w:rsidR="00D4553E">
        <w:rPr>
          <w:rFonts w:ascii="Bookman Old Style" w:hAnsi="Bookman Old Style" w:cs="Times New Roman"/>
          <w:color w:val="0F243E" w:themeColor="text2" w:themeShade="80"/>
          <w:sz w:val="22"/>
          <w:szCs w:val="22"/>
        </w:rPr>
        <w:t>en recorridos de triángulo</w:t>
      </w:r>
      <w:r w:rsidR="0034299E" w:rsidRPr="002E54BD">
        <w:rPr>
          <w:rFonts w:ascii="Bookman Old Style" w:hAnsi="Bookman Old Style" w:cs="Times New Roman"/>
          <w:color w:val="0F243E" w:themeColor="text2" w:themeShade="80"/>
          <w:sz w:val="22"/>
          <w:szCs w:val="22"/>
        </w:rPr>
        <w:t>, que podrá ser modificado en las Instrucciones de Regata.</w:t>
      </w:r>
    </w:p>
    <w:p w14:paraId="134F937F" w14:textId="77777777" w:rsidR="009B1F4B" w:rsidRPr="002E54BD" w:rsidRDefault="009B1F4B"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6EDA2A1A" w14:textId="15CC3B5E" w:rsidR="001468A7" w:rsidRPr="002E54BD" w:rsidRDefault="001468A7" w:rsidP="00C31BB1">
      <w:pPr>
        <w:pStyle w:val="Default"/>
        <w:numPr>
          <w:ilvl w:val="1"/>
          <w:numId w:val="1"/>
        </w:numPr>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eastAsiaTheme="minorHAnsi" w:hAnsi="Bookman Old Style" w:cs="Calibri"/>
          <w:color w:val="0F243E" w:themeColor="text2" w:themeShade="80"/>
          <w:sz w:val="22"/>
          <w:szCs w:val="22"/>
        </w:rPr>
        <w:t>El formato de co</w:t>
      </w:r>
      <w:r w:rsidR="00C01993" w:rsidRPr="002E54BD">
        <w:rPr>
          <w:rFonts w:ascii="Bookman Old Style" w:eastAsiaTheme="minorHAnsi" w:hAnsi="Bookman Old Style" w:cs="Calibri"/>
          <w:color w:val="0F243E" w:themeColor="text2" w:themeShade="80"/>
          <w:sz w:val="22"/>
          <w:szCs w:val="22"/>
        </w:rPr>
        <w:t xml:space="preserve">mpetición será en flota, </w:t>
      </w:r>
      <w:r w:rsidR="00D4553E">
        <w:rPr>
          <w:rFonts w:ascii="Bookman Old Style" w:eastAsiaTheme="minorHAnsi" w:hAnsi="Bookman Old Style" w:cs="Calibri"/>
          <w:color w:val="0F243E" w:themeColor="text2" w:themeShade="80"/>
          <w:sz w:val="22"/>
          <w:szCs w:val="22"/>
        </w:rPr>
        <w:t>navegando las clases Patín a Vela y Patín a Vela Junior por separado</w:t>
      </w:r>
      <w:r w:rsidR="00C01993" w:rsidRPr="002E54BD">
        <w:rPr>
          <w:rFonts w:ascii="Bookman Old Style" w:eastAsiaTheme="minorHAnsi" w:hAnsi="Bookman Old Style" w:cs="Calibri"/>
          <w:color w:val="0F243E" w:themeColor="text2" w:themeShade="80"/>
          <w:sz w:val="22"/>
          <w:szCs w:val="22"/>
        </w:rPr>
        <w:t>.</w:t>
      </w:r>
    </w:p>
    <w:p w14:paraId="428E25C6" w14:textId="77777777" w:rsidR="00793CA5" w:rsidRPr="002E54BD" w:rsidRDefault="00793CA5" w:rsidP="006B4CE7">
      <w:pPr>
        <w:pStyle w:val="Default"/>
        <w:ind w:left="709" w:hanging="709"/>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E54BD" w14:paraId="18B6A4B0"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624C005C" w14:textId="77777777" w:rsidR="00CD05C7" w:rsidRPr="002E54BD"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E54BD">
              <w:rPr>
                <w:rFonts w:ascii="Bookman Old Style" w:hAnsi="Bookman Old Style" w:cs="Times New Roman"/>
                <w:i/>
                <w:color w:val="FFFFFF" w:themeColor="background1"/>
                <w:sz w:val="22"/>
                <w:szCs w:val="22"/>
              </w:rPr>
              <w:t>SISTEMA DE PENALIZACIÓN</w:t>
            </w:r>
          </w:p>
        </w:tc>
      </w:tr>
    </w:tbl>
    <w:p w14:paraId="745CDB76" w14:textId="77777777" w:rsidR="003B49AA"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60FA0F66" w14:textId="515CE8D4" w:rsidR="00793CA5" w:rsidRPr="002E54BD"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E54BD">
        <w:rPr>
          <w:rFonts w:ascii="Bookman Old Style" w:hAnsi="Bookman Old Style" w:cs="Times New Roman"/>
          <w:color w:val="0F243E" w:themeColor="text2" w:themeShade="80"/>
          <w:sz w:val="22"/>
          <w:szCs w:val="22"/>
        </w:rPr>
        <w:t>10.1</w:t>
      </w:r>
      <w:r w:rsidRPr="002E54BD">
        <w:rPr>
          <w:rFonts w:ascii="Bookman Old Style" w:hAnsi="Bookman Old Style" w:cs="Times New Roman"/>
          <w:color w:val="0F243E" w:themeColor="text2" w:themeShade="80"/>
          <w:sz w:val="22"/>
          <w:szCs w:val="22"/>
        </w:rPr>
        <w:tab/>
      </w:r>
      <w:r w:rsidR="00793CA5" w:rsidRPr="002E54BD">
        <w:rPr>
          <w:rFonts w:ascii="Bookman Old Style" w:hAnsi="Bookman Old Style" w:cs="Times New Roman"/>
          <w:color w:val="0F243E" w:themeColor="text2" w:themeShade="80"/>
          <w:sz w:val="22"/>
          <w:szCs w:val="22"/>
        </w:rPr>
        <w:t>El Apéndi</w:t>
      </w:r>
      <w:r w:rsidR="00DF0479" w:rsidRPr="002E54BD">
        <w:rPr>
          <w:rFonts w:ascii="Bookman Old Style" w:hAnsi="Bookman Old Style" w:cs="Times New Roman"/>
          <w:color w:val="0F243E" w:themeColor="text2" w:themeShade="80"/>
          <w:sz w:val="22"/>
          <w:szCs w:val="22"/>
        </w:rPr>
        <w:t>ce P del RRV será de aplicación con las modificaciones incluidas en las Reglas de Clase.</w:t>
      </w:r>
    </w:p>
    <w:p w14:paraId="742DB7C2" w14:textId="77777777" w:rsidR="00793CA5" w:rsidRPr="002E54BD" w:rsidRDefault="00793CA5"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DC0ED4" w14:paraId="38774568"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8EF8969" w14:textId="77777777" w:rsidR="00CD05C7" w:rsidRPr="00B1100A" w:rsidRDefault="006B4CE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B1100A">
              <w:rPr>
                <w:rFonts w:ascii="Bookman Old Style" w:hAnsi="Bookman Old Style" w:cs="Times New Roman"/>
                <w:i/>
                <w:color w:val="FFFFFF" w:themeColor="background1"/>
                <w:sz w:val="22"/>
                <w:szCs w:val="22"/>
              </w:rPr>
              <w:t xml:space="preserve">PRUEBAS Y </w:t>
            </w:r>
            <w:r w:rsidR="00CD05C7" w:rsidRPr="00B1100A">
              <w:rPr>
                <w:rFonts w:ascii="Bookman Old Style" w:hAnsi="Bookman Old Style" w:cs="Times New Roman"/>
                <w:i/>
                <w:color w:val="FFFFFF" w:themeColor="background1"/>
                <w:sz w:val="22"/>
                <w:szCs w:val="22"/>
              </w:rPr>
              <w:t>PUNTUACIÓN</w:t>
            </w:r>
          </w:p>
        </w:tc>
      </w:tr>
    </w:tbl>
    <w:p w14:paraId="52AE6C77" w14:textId="77777777" w:rsidR="00793CA5" w:rsidRPr="00B1100A" w:rsidRDefault="00793CA5"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47EEB029" w14:textId="6F9FEAA8" w:rsidR="006B4CE7" w:rsidRPr="008B3E1C" w:rsidRDefault="006B4CE7" w:rsidP="008B3E1C">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El Comité de Regatas celebrará tantas pruebas como sea práct</w:t>
      </w:r>
      <w:r w:rsidR="003B49AA" w:rsidRPr="00B1100A">
        <w:rPr>
          <w:rFonts w:ascii="Bookman Old Style" w:hAnsi="Bookman Old Style" w:cs="Times New Roman"/>
          <w:color w:val="0F243E" w:themeColor="text2" w:themeShade="80"/>
          <w:sz w:val="22"/>
          <w:szCs w:val="22"/>
        </w:rPr>
        <w:t>ico</w:t>
      </w:r>
      <w:r w:rsidR="00CC231F">
        <w:rPr>
          <w:rFonts w:ascii="Bookman Old Style" w:hAnsi="Bookman Old Style" w:cs="Times New Roman"/>
          <w:color w:val="0F243E" w:themeColor="text2" w:themeShade="80"/>
          <w:sz w:val="22"/>
          <w:szCs w:val="22"/>
        </w:rPr>
        <w:t>, estando programadas 8 pruebas</w:t>
      </w:r>
      <w:r w:rsidR="00CF63C9">
        <w:rPr>
          <w:rFonts w:ascii="Bookman Old Style" w:hAnsi="Bookman Old Style" w:cs="Times New Roman"/>
          <w:color w:val="0F243E" w:themeColor="text2" w:themeShade="80"/>
          <w:sz w:val="22"/>
          <w:szCs w:val="22"/>
        </w:rPr>
        <w:t xml:space="preserve"> (máximo 2 por día)</w:t>
      </w:r>
      <w:r w:rsidR="003B49AA" w:rsidRPr="00B1100A">
        <w:rPr>
          <w:rFonts w:ascii="Bookman Old Style" w:hAnsi="Bookman Old Style" w:cs="Times New Roman"/>
          <w:color w:val="0F243E" w:themeColor="text2" w:themeShade="80"/>
          <w:sz w:val="22"/>
          <w:szCs w:val="22"/>
        </w:rPr>
        <w:t>.</w:t>
      </w:r>
    </w:p>
    <w:p w14:paraId="5E539D4F" w14:textId="110B1E17" w:rsidR="00B1100A" w:rsidRPr="008B3E1C" w:rsidRDefault="006B4CE7" w:rsidP="008B3E1C">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D</w:t>
      </w:r>
      <w:r w:rsidR="00793CA5" w:rsidRPr="00B1100A">
        <w:rPr>
          <w:rFonts w:ascii="Bookman Old Style" w:hAnsi="Bookman Old Style" w:cs="Times New Roman"/>
          <w:color w:val="0F243E" w:themeColor="text2" w:themeShade="80"/>
          <w:sz w:val="22"/>
          <w:szCs w:val="22"/>
        </w:rPr>
        <w:t xml:space="preserve">eberán celebrarse dos (2) </w:t>
      </w:r>
      <w:r w:rsidR="00D82273" w:rsidRPr="00B1100A">
        <w:rPr>
          <w:rFonts w:ascii="Bookman Old Style" w:hAnsi="Bookman Old Style" w:cs="Times New Roman"/>
          <w:color w:val="0F243E" w:themeColor="text2" w:themeShade="80"/>
          <w:sz w:val="22"/>
          <w:szCs w:val="22"/>
        </w:rPr>
        <w:t xml:space="preserve">pruebas </w:t>
      </w:r>
      <w:r w:rsidR="00793CA5" w:rsidRPr="00B1100A">
        <w:rPr>
          <w:rFonts w:ascii="Bookman Old Style" w:hAnsi="Bookman Old Style" w:cs="Times New Roman"/>
          <w:color w:val="0F243E" w:themeColor="text2" w:themeShade="80"/>
          <w:sz w:val="22"/>
          <w:szCs w:val="22"/>
        </w:rPr>
        <w:t>para la validez del evento.</w:t>
      </w:r>
    </w:p>
    <w:p w14:paraId="19AF1803" w14:textId="05BA3092" w:rsidR="008B3E1C" w:rsidRPr="008B3E1C" w:rsidRDefault="003B49AA" w:rsidP="008B3E1C">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B1100A">
        <w:rPr>
          <w:rFonts w:ascii="Bookman Old Style" w:hAnsi="Bookman Old Style" w:cs="Times New Roman"/>
          <w:color w:val="0F243E" w:themeColor="text2" w:themeShade="80"/>
          <w:sz w:val="22"/>
          <w:szCs w:val="22"/>
        </w:rPr>
        <w:t>Descartes:</w:t>
      </w:r>
      <w:r w:rsidR="00CC231F">
        <w:rPr>
          <w:rFonts w:ascii="Bookman Old Style" w:hAnsi="Bookman Old Style" w:cs="Times New Roman"/>
          <w:color w:val="0F243E" w:themeColor="text2" w:themeShade="80"/>
          <w:sz w:val="22"/>
          <w:szCs w:val="22"/>
        </w:rPr>
        <w:t xml:space="preserve"> </w:t>
      </w:r>
      <w:r w:rsidR="00793CA5" w:rsidRPr="00CC231F">
        <w:rPr>
          <w:rFonts w:ascii="Bookman Old Style" w:hAnsi="Bookman Old Style" w:cs="Times New Roman"/>
          <w:color w:val="0F243E" w:themeColor="text2" w:themeShade="80"/>
          <w:sz w:val="22"/>
          <w:szCs w:val="22"/>
        </w:rPr>
        <w:t>Cuando cuatro (4) o m</w:t>
      </w:r>
      <w:r w:rsidR="00CC231F">
        <w:rPr>
          <w:rFonts w:ascii="Bookman Old Style" w:hAnsi="Bookman Old Style" w:cs="Times New Roman"/>
          <w:color w:val="0F243E" w:themeColor="text2" w:themeShade="80"/>
          <w:sz w:val="22"/>
          <w:szCs w:val="22"/>
        </w:rPr>
        <w:t>ás</w:t>
      </w:r>
      <w:r w:rsidR="00793CA5" w:rsidRPr="00CC231F">
        <w:rPr>
          <w:rFonts w:ascii="Bookman Old Style" w:hAnsi="Bookman Old Style" w:cs="Times New Roman"/>
          <w:color w:val="0F243E" w:themeColor="text2" w:themeShade="80"/>
          <w:sz w:val="22"/>
          <w:szCs w:val="22"/>
        </w:rPr>
        <w:t xml:space="preserve"> pruebas se ha</w:t>
      </w:r>
      <w:r w:rsidRPr="00CC231F">
        <w:rPr>
          <w:rFonts w:ascii="Bookman Old Style" w:hAnsi="Bookman Old Style" w:cs="Times New Roman"/>
          <w:color w:val="0F243E" w:themeColor="text2" w:themeShade="80"/>
          <w:sz w:val="22"/>
          <w:szCs w:val="22"/>
        </w:rPr>
        <w:t>yan</w:t>
      </w:r>
      <w:r w:rsidR="00793CA5" w:rsidRPr="00CC231F">
        <w:rPr>
          <w:rFonts w:ascii="Bookman Old Style" w:hAnsi="Bookman Old Style" w:cs="Times New Roman"/>
          <w:color w:val="0F243E" w:themeColor="text2" w:themeShade="80"/>
          <w:sz w:val="22"/>
          <w:szCs w:val="22"/>
        </w:rPr>
        <w:t xml:space="preserve"> completado, la puntuación de un barco será la suma total de todas sus puntuaciones</w:t>
      </w:r>
      <w:r w:rsidR="00CC231F">
        <w:rPr>
          <w:rFonts w:ascii="Bookman Old Style" w:hAnsi="Bookman Old Style" w:cs="Times New Roman"/>
          <w:color w:val="0F243E" w:themeColor="text2" w:themeShade="80"/>
          <w:sz w:val="22"/>
          <w:szCs w:val="22"/>
        </w:rPr>
        <w:t>, descartando su peor puntuación.</w:t>
      </w:r>
    </w:p>
    <w:p w14:paraId="40C07266" w14:textId="253DAF39" w:rsidR="006B4CE7" w:rsidRDefault="008B3E1C" w:rsidP="008B3E1C">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8B3E1C">
        <w:rPr>
          <w:rFonts w:ascii="Bookman Old Style" w:hAnsi="Bookman Old Style" w:cs="Times New Roman"/>
          <w:color w:val="0F243E" w:themeColor="text2" w:themeShade="80"/>
          <w:sz w:val="22"/>
          <w:szCs w:val="22"/>
        </w:rPr>
        <w:t>Se aplicará el Apéndice A y el sistema de Puntuación Baja, descrito en la regla A4.1 del</w:t>
      </w:r>
      <w:r>
        <w:rPr>
          <w:rFonts w:ascii="Bookman Old Style" w:hAnsi="Bookman Old Style" w:cs="Times New Roman"/>
          <w:color w:val="0F243E" w:themeColor="text2" w:themeShade="80"/>
          <w:sz w:val="22"/>
          <w:szCs w:val="22"/>
        </w:rPr>
        <w:t xml:space="preserve"> </w:t>
      </w:r>
      <w:r w:rsidRPr="008B3E1C">
        <w:rPr>
          <w:rFonts w:ascii="Bookman Old Style" w:hAnsi="Bookman Old Style" w:cs="Times New Roman"/>
          <w:color w:val="0F243E" w:themeColor="text2" w:themeShade="80"/>
          <w:sz w:val="22"/>
          <w:szCs w:val="22"/>
        </w:rPr>
        <w:t>RRV en vigor</w:t>
      </w:r>
      <w:r w:rsidR="00FE13F3">
        <w:rPr>
          <w:rFonts w:ascii="Bookman Old Style" w:hAnsi="Bookman Old Style" w:cs="Times New Roman"/>
          <w:color w:val="0F243E" w:themeColor="text2" w:themeShade="80"/>
          <w:sz w:val="22"/>
          <w:szCs w:val="22"/>
        </w:rPr>
        <w:t>.</w:t>
      </w:r>
    </w:p>
    <w:p w14:paraId="034C67FB" w14:textId="793BA60E" w:rsidR="00FE13F3" w:rsidRPr="008B3E1C" w:rsidRDefault="00FE13F3" w:rsidP="00FE13F3">
      <w:pPr>
        <w:pStyle w:val="Default"/>
        <w:numPr>
          <w:ilvl w:val="1"/>
          <w:numId w:val="1"/>
        </w:numPr>
        <w:tabs>
          <w:tab w:val="left" w:pos="567"/>
        </w:tabs>
        <w:spacing w:after="120"/>
        <w:ind w:left="567" w:hanging="567"/>
        <w:jc w:val="both"/>
        <w:rPr>
          <w:rFonts w:ascii="Bookman Old Style" w:hAnsi="Bookman Old Style" w:cs="Times New Roman"/>
          <w:color w:val="0F243E" w:themeColor="text2" w:themeShade="80"/>
          <w:sz w:val="22"/>
          <w:szCs w:val="22"/>
        </w:rPr>
      </w:pPr>
      <w:r w:rsidRPr="00FE13F3">
        <w:rPr>
          <w:rFonts w:ascii="Bookman Old Style" w:hAnsi="Bookman Old Style" w:cs="Times New Roman"/>
          <w:color w:val="0F243E" w:themeColor="text2" w:themeShade="80"/>
          <w:sz w:val="22"/>
          <w:szCs w:val="22"/>
        </w:rPr>
        <w:t>Se establecerá una clasificación general conjunta de todas las categorías por cada Clase</w:t>
      </w:r>
    </w:p>
    <w:p w14:paraId="31F194FD" w14:textId="77777777" w:rsidR="00793CA5" w:rsidRPr="00B1100A" w:rsidRDefault="00793CA5" w:rsidP="00793CA5">
      <w:pPr>
        <w:pStyle w:val="Default"/>
        <w:ind w:left="709" w:hanging="709"/>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7F10E9DD"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BED70E6"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lastRenderedPageBreak/>
              <w:t>RESPONSABILIDAD</w:t>
            </w:r>
          </w:p>
        </w:tc>
      </w:tr>
    </w:tbl>
    <w:p w14:paraId="46E8B9F9"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69335481" w14:textId="1A4E9B5B" w:rsidR="00793CA5" w:rsidRPr="002C4E04" w:rsidRDefault="00793CA5"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12.1</w:t>
      </w:r>
      <w:r w:rsidRPr="002C4E04">
        <w:rPr>
          <w:rFonts w:ascii="Bookman Old Style" w:eastAsia="Calibri" w:hAnsi="Bookman Old Style"/>
          <w:color w:val="0F243E" w:themeColor="text2" w:themeShade="80"/>
          <w:lang w:eastAsia="es-ES"/>
        </w:rPr>
        <w:tab/>
        <w:t>Los participantes en esta regata</w:t>
      </w:r>
      <w:r w:rsidRPr="002C4E04">
        <w:rPr>
          <w:rFonts w:ascii="Bookman Old Style" w:eastAsia="Calibri" w:hAnsi="Bookman Old Style"/>
          <w:b/>
          <w:bCs/>
          <w:color w:val="0F243E" w:themeColor="text2" w:themeShade="80"/>
          <w:lang w:eastAsia="es-ES"/>
        </w:rPr>
        <w:t xml:space="preserve"> </w:t>
      </w:r>
      <w:r w:rsidRPr="002C4E04">
        <w:rPr>
          <w:rFonts w:ascii="Bookman Old Style" w:eastAsia="Calibri" w:hAnsi="Bookman Old Style"/>
          <w:color w:val="0F243E" w:themeColor="text2" w:themeShade="80"/>
          <w:lang w:eastAsia="es-ES"/>
        </w:rPr>
        <w:t>lo hacen bajo su propio riesgo y responsabilidad.</w:t>
      </w:r>
    </w:p>
    <w:p w14:paraId="713DCAE7" w14:textId="77777777" w:rsidR="00793CA5" w:rsidRPr="002C4E04" w:rsidRDefault="00793CA5" w:rsidP="00793CA5">
      <w:pPr>
        <w:autoSpaceDE w:val="0"/>
        <w:autoSpaceDN w:val="0"/>
        <w:adjustRightInd w:val="0"/>
        <w:spacing w:after="0" w:line="240" w:lineRule="auto"/>
        <w:ind w:left="705" w:hanging="705"/>
        <w:jc w:val="both"/>
        <w:rPr>
          <w:rFonts w:ascii="Bookman Old Style" w:eastAsia="Calibri" w:hAnsi="Bookman Old Style"/>
          <w:color w:val="0F243E" w:themeColor="text2" w:themeShade="80"/>
          <w:sz w:val="10"/>
          <w:szCs w:val="10"/>
          <w:lang w:eastAsia="es-ES"/>
        </w:rPr>
      </w:pPr>
    </w:p>
    <w:p w14:paraId="6A9DEB4A" w14:textId="77777777" w:rsidR="00793CA5" w:rsidRDefault="00793CA5"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12.2</w:t>
      </w:r>
      <w:r w:rsidRPr="002C4E04">
        <w:rPr>
          <w:rFonts w:ascii="Bookman Old Style" w:eastAsia="Calibri" w:hAnsi="Bookman Old Style"/>
          <w:color w:val="0F243E" w:themeColor="text2" w:themeShade="80"/>
          <w:lang w:eastAsia="es-ES"/>
        </w:rPr>
        <w:tab/>
        <w:t>El Comité Organizador o cualquier persona u organismo involucrado en la organización del evento, rechazan responsabilidad alguna por perdidas, daños, lesiones o molestias que pudieran acaecer a personas o cosas, tanto en tierra como en mar, como consecuencia de la participación en las pruebas amparadas por estas Anuncio de Regata.</w:t>
      </w:r>
    </w:p>
    <w:p w14:paraId="00579376" w14:textId="77777777" w:rsidR="002C4E04" w:rsidRPr="002C4E04" w:rsidRDefault="002C4E04" w:rsidP="00793CA5">
      <w:pPr>
        <w:autoSpaceDE w:val="0"/>
        <w:autoSpaceDN w:val="0"/>
        <w:adjustRightInd w:val="0"/>
        <w:spacing w:after="0" w:line="240" w:lineRule="auto"/>
        <w:ind w:left="705" w:hanging="705"/>
        <w:jc w:val="both"/>
        <w:rPr>
          <w:rFonts w:ascii="Bookman Old Style" w:eastAsia="Calibri" w:hAnsi="Bookman Old Style"/>
          <w:color w:val="0F243E" w:themeColor="text2" w:themeShade="80"/>
          <w:sz w:val="10"/>
          <w:szCs w:val="10"/>
          <w:lang w:eastAsia="es-ES"/>
        </w:rPr>
      </w:pPr>
    </w:p>
    <w:p w14:paraId="47585AF6" w14:textId="2F2D178E" w:rsidR="00793CA5" w:rsidRPr="002C4E04" w:rsidRDefault="00C31BB1"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 xml:space="preserve">Se llama la atención sobre la </w:t>
      </w:r>
      <w:r w:rsidR="00793CA5" w:rsidRPr="002C4E04">
        <w:rPr>
          <w:rFonts w:ascii="Bookman Old Style" w:eastAsia="Calibri" w:hAnsi="Bookman Old Style"/>
          <w:b/>
          <w:bCs/>
          <w:color w:val="0F243E" w:themeColor="text2" w:themeShade="80"/>
          <w:lang w:eastAsia="es-ES"/>
        </w:rPr>
        <w:t>Regla Fundamental 4</w:t>
      </w:r>
      <w:r w:rsidR="00793CA5" w:rsidRPr="002C4E04">
        <w:rPr>
          <w:rFonts w:ascii="Bookman Old Style" w:eastAsia="Calibri" w:hAnsi="Bookman Old Style"/>
          <w:color w:val="0F243E" w:themeColor="text2" w:themeShade="80"/>
          <w:lang w:eastAsia="es-ES"/>
        </w:rPr>
        <w:t>, Decisión de Regatear, de la parte 1 del RRV.</w:t>
      </w:r>
    </w:p>
    <w:p w14:paraId="23A66A7B" w14:textId="77777777" w:rsidR="006601AA" w:rsidRPr="002C4E04" w:rsidRDefault="006601AA" w:rsidP="00793CA5">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96150A2"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424FC5BA"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COMUNICACIONES</w:t>
            </w:r>
          </w:p>
        </w:tc>
      </w:tr>
    </w:tbl>
    <w:p w14:paraId="755F0514"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02DC1A33" w14:textId="77777777" w:rsidR="002C4E04" w:rsidRDefault="003B49AA"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C4E04">
        <w:rPr>
          <w:rFonts w:ascii="Bookman Old Style" w:hAnsi="Bookman Old Style" w:cs="Times New Roman"/>
          <w:color w:val="0F243E" w:themeColor="text2" w:themeShade="80"/>
          <w:sz w:val="22"/>
          <w:szCs w:val="22"/>
        </w:rPr>
        <w:t>13.1</w:t>
      </w:r>
      <w:r w:rsidRPr="002C4E04">
        <w:rPr>
          <w:rFonts w:ascii="Bookman Old Style" w:hAnsi="Bookman Old Style" w:cs="Times New Roman"/>
          <w:color w:val="0F243E" w:themeColor="text2" w:themeShade="80"/>
          <w:sz w:val="22"/>
          <w:szCs w:val="22"/>
        </w:rPr>
        <w:tab/>
      </w:r>
      <w:r w:rsidR="00793CA5" w:rsidRPr="002C4E04">
        <w:rPr>
          <w:rFonts w:ascii="Bookman Old Style" w:hAnsi="Bookman Old Style" w:cs="Times New Roman"/>
          <w:color w:val="0F243E" w:themeColor="text2" w:themeShade="80"/>
          <w:sz w:val="22"/>
          <w:szCs w:val="22"/>
        </w:rPr>
        <w:t>Excepto en caso de emergencia, un barco no hará ni recibirá comunicaciones por radio que no estén disponibles para todos los barcos mientras esté en regata</w:t>
      </w:r>
      <w:r w:rsidR="00262BF8" w:rsidRPr="002C4E04">
        <w:rPr>
          <w:rFonts w:ascii="Bookman Old Style" w:hAnsi="Bookman Old Style" w:cs="Times New Roman"/>
          <w:color w:val="0F243E" w:themeColor="text2" w:themeShade="80"/>
          <w:sz w:val="22"/>
          <w:szCs w:val="22"/>
        </w:rPr>
        <w:t xml:space="preserve">. </w:t>
      </w:r>
    </w:p>
    <w:p w14:paraId="25BFF137" w14:textId="77777777" w:rsidR="002C4E04" w:rsidRPr="002C4E04" w:rsidRDefault="002C4E04" w:rsidP="00C31BB1">
      <w:pPr>
        <w:pStyle w:val="Default"/>
        <w:tabs>
          <w:tab w:val="left" w:pos="567"/>
        </w:tabs>
        <w:ind w:left="567" w:hanging="567"/>
        <w:jc w:val="both"/>
        <w:rPr>
          <w:rFonts w:ascii="Bookman Old Style" w:hAnsi="Bookman Old Style" w:cs="Times New Roman"/>
          <w:color w:val="0F243E" w:themeColor="text2" w:themeShade="80"/>
          <w:sz w:val="10"/>
          <w:szCs w:val="10"/>
        </w:rPr>
      </w:pPr>
    </w:p>
    <w:p w14:paraId="5952D33D" w14:textId="65536D95" w:rsidR="00262BF8" w:rsidRPr="002C4E04" w:rsidRDefault="00C31BB1"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ab/>
      </w:r>
      <w:r w:rsidR="00262BF8" w:rsidRPr="002C4E04">
        <w:rPr>
          <w:rFonts w:ascii="Bookman Old Style" w:hAnsi="Bookman Old Style" w:cs="Times New Roman"/>
          <w:color w:val="0F243E" w:themeColor="text2" w:themeShade="80"/>
          <w:sz w:val="22"/>
          <w:szCs w:val="22"/>
        </w:rPr>
        <w:t>Esta restricción también se aplica a los teléfonos móviles.</w:t>
      </w:r>
    </w:p>
    <w:p w14:paraId="00799F83" w14:textId="77777777" w:rsidR="00286C89" w:rsidRPr="002C4E04" w:rsidRDefault="00286C89" w:rsidP="003B49AA">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CA09D9D"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4E91392"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BARCOS DE APOYO</w:t>
            </w:r>
          </w:p>
        </w:tc>
      </w:tr>
    </w:tbl>
    <w:p w14:paraId="08CB3940" w14:textId="77777777" w:rsidR="00793CA5" w:rsidRPr="002C4E04" w:rsidRDefault="00793CA5" w:rsidP="00793CA5">
      <w:pPr>
        <w:autoSpaceDE w:val="0"/>
        <w:autoSpaceDN w:val="0"/>
        <w:adjustRightInd w:val="0"/>
        <w:spacing w:after="0" w:line="240" w:lineRule="auto"/>
        <w:ind w:firstLine="708"/>
        <w:jc w:val="both"/>
        <w:rPr>
          <w:rFonts w:ascii="Bookman Old Style" w:eastAsia="Calibri" w:hAnsi="Bookman Old Style"/>
          <w:color w:val="0F243E" w:themeColor="text2" w:themeShade="80"/>
          <w:sz w:val="10"/>
          <w:szCs w:val="10"/>
          <w:lang w:eastAsia="es-ES"/>
        </w:rPr>
      </w:pPr>
    </w:p>
    <w:p w14:paraId="4F9588CC" w14:textId="26834430" w:rsidR="002C4E04" w:rsidRDefault="003B49AA"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sidRPr="002C4E04">
        <w:rPr>
          <w:rFonts w:ascii="Bookman Old Style" w:eastAsia="Calibri" w:hAnsi="Bookman Old Style"/>
          <w:color w:val="0F243E" w:themeColor="text2" w:themeShade="80"/>
          <w:lang w:eastAsia="es-ES"/>
        </w:rPr>
        <w:t>14.1</w:t>
      </w:r>
      <w:r w:rsidRPr="002C4E04">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 xml:space="preserve">Los barcos de apoyo de los participantes deberán registrarse en los plazos previstos en el punto </w:t>
      </w:r>
      <w:r w:rsidR="00846C6B" w:rsidRPr="002C4E04">
        <w:rPr>
          <w:rFonts w:ascii="Bookman Old Style" w:eastAsia="Calibri" w:hAnsi="Bookman Old Style"/>
          <w:color w:val="0F243E" w:themeColor="text2" w:themeShade="80"/>
          <w:lang w:eastAsia="es-ES"/>
        </w:rPr>
        <w:t>4.</w:t>
      </w:r>
      <w:r w:rsidRPr="002C4E04">
        <w:rPr>
          <w:rFonts w:ascii="Bookman Old Style" w:eastAsia="Calibri" w:hAnsi="Bookman Old Style"/>
          <w:color w:val="0F243E" w:themeColor="text2" w:themeShade="80"/>
          <w:lang w:eastAsia="es-ES"/>
        </w:rPr>
        <w:t xml:space="preserve">3 </w:t>
      </w:r>
      <w:r w:rsidR="002C4E04">
        <w:rPr>
          <w:rFonts w:ascii="Bookman Old Style" w:eastAsia="Calibri" w:hAnsi="Bookman Old Style"/>
          <w:color w:val="0F243E" w:themeColor="text2" w:themeShade="80"/>
          <w:lang w:eastAsia="es-ES"/>
        </w:rPr>
        <w:t>cumpliendo escrupulosamente lo previsto en el Punto 4.6</w:t>
      </w:r>
      <w:r w:rsidR="00793CA5" w:rsidRPr="002C4E04">
        <w:rPr>
          <w:rFonts w:ascii="Bookman Old Style" w:eastAsia="Calibri" w:hAnsi="Bookman Old Style"/>
          <w:color w:val="0F243E" w:themeColor="text2" w:themeShade="80"/>
          <w:lang w:eastAsia="es-ES"/>
        </w:rPr>
        <w:t xml:space="preserve"> </w:t>
      </w:r>
      <w:r w:rsidR="002C4E04" w:rsidRPr="002C4E04">
        <w:rPr>
          <w:rFonts w:ascii="Bookman Old Style" w:eastAsia="Calibri" w:hAnsi="Bookman Old Style"/>
          <w:color w:val="0F243E" w:themeColor="text2" w:themeShade="80"/>
          <w:lang w:eastAsia="es-ES"/>
        </w:rPr>
        <w:t>de este Anuncio de Regatas</w:t>
      </w:r>
      <w:r w:rsidR="002C4E04">
        <w:rPr>
          <w:rFonts w:ascii="Bookman Old Style" w:eastAsia="Calibri" w:hAnsi="Bookman Old Style"/>
          <w:color w:val="0F243E" w:themeColor="text2" w:themeShade="80"/>
          <w:lang w:eastAsia="es-ES"/>
        </w:rPr>
        <w:t xml:space="preserve"> </w:t>
      </w:r>
      <w:r w:rsidR="00793CA5" w:rsidRPr="002C4E04">
        <w:rPr>
          <w:rFonts w:ascii="Bookman Old Style" w:eastAsia="Calibri" w:hAnsi="Bookman Old Style"/>
          <w:color w:val="0F243E" w:themeColor="text2" w:themeShade="80"/>
          <w:lang w:eastAsia="es-ES"/>
        </w:rPr>
        <w:t xml:space="preserve">y deberán llevar una bandera identificativa aprobada por la Autoridad Organizadora. </w:t>
      </w:r>
    </w:p>
    <w:p w14:paraId="7B44391B" w14:textId="77777777" w:rsidR="002C4E04" w:rsidRPr="002C4E04" w:rsidRDefault="002C4E04"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sz w:val="10"/>
          <w:szCs w:val="10"/>
          <w:lang w:eastAsia="es-ES"/>
        </w:rPr>
      </w:pPr>
    </w:p>
    <w:p w14:paraId="775FFBFA" w14:textId="2B6BA641" w:rsidR="00793CA5" w:rsidRPr="002C4E04" w:rsidRDefault="00C31BB1" w:rsidP="00C31BB1">
      <w:pPr>
        <w:tabs>
          <w:tab w:val="left" w:pos="567"/>
        </w:tabs>
        <w:autoSpaceDE w:val="0"/>
        <w:autoSpaceDN w:val="0"/>
        <w:adjustRightInd w:val="0"/>
        <w:spacing w:after="0" w:line="240" w:lineRule="auto"/>
        <w:ind w:left="567" w:hanging="567"/>
        <w:jc w:val="both"/>
        <w:rPr>
          <w:rFonts w:ascii="Bookman Old Style" w:eastAsia="Calibri" w:hAnsi="Bookman Old Style"/>
          <w:color w:val="0F243E" w:themeColor="text2" w:themeShade="80"/>
          <w:lang w:eastAsia="es-ES"/>
        </w:rPr>
      </w:pPr>
      <w:r>
        <w:rPr>
          <w:rFonts w:ascii="Bookman Old Style" w:eastAsia="Calibri" w:hAnsi="Bookman Old Style"/>
          <w:color w:val="0F243E" w:themeColor="text2" w:themeShade="80"/>
          <w:lang w:eastAsia="es-ES"/>
        </w:rPr>
        <w:tab/>
      </w:r>
      <w:r w:rsidR="00793CA5" w:rsidRPr="002C4E04">
        <w:rPr>
          <w:rFonts w:ascii="Bookman Old Style" w:eastAsia="Calibri" w:hAnsi="Bookman Old Style"/>
          <w:color w:val="0F243E" w:themeColor="text2" w:themeShade="80"/>
          <w:lang w:eastAsia="es-ES"/>
        </w:rPr>
        <w:t>Además, todos los barcos de apoyo deberán llevar a bordo radio VHF capaz de trasmitir y recibir por los canales 16, 69 y 72.</w:t>
      </w:r>
    </w:p>
    <w:p w14:paraId="38529AB6" w14:textId="77777777" w:rsidR="00FC2263" w:rsidRPr="00C31BB1" w:rsidRDefault="00FC2263"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2C4E04" w14:paraId="043CE019"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405F961" w14:textId="77777777" w:rsidR="00CD05C7" w:rsidRPr="002C4E04" w:rsidRDefault="00CD05C7"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PREMIOS</w:t>
            </w:r>
          </w:p>
        </w:tc>
      </w:tr>
    </w:tbl>
    <w:p w14:paraId="2E6DDB1A" w14:textId="77777777" w:rsidR="00793CA5" w:rsidRPr="002C4E04" w:rsidRDefault="00793CA5" w:rsidP="00793CA5">
      <w:pPr>
        <w:pStyle w:val="Default"/>
        <w:ind w:left="708"/>
        <w:jc w:val="both"/>
        <w:rPr>
          <w:rFonts w:ascii="Bookman Old Style" w:hAnsi="Bookman Old Style" w:cs="Times New Roman"/>
          <w:color w:val="0F243E" w:themeColor="text2" w:themeShade="80"/>
          <w:sz w:val="10"/>
          <w:szCs w:val="10"/>
        </w:rPr>
      </w:pPr>
    </w:p>
    <w:p w14:paraId="121C7689" w14:textId="16EB9C28" w:rsidR="002C4E04" w:rsidRDefault="00793CA5"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sidRPr="002C4E04">
        <w:rPr>
          <w:rFonts w:ascii="Bookman Old Style" w:hAnsi="Bookman Old Style"/>
          <w:color w:val="0F243E" w:themeColor="text2" w:themeShade="80"/>
          <w:lang w:eastAsia="es-ES"/>
        </w:rPr>
        <w:t>Habrá trofeos para los primeros puestos de cada categoría</w:t>
      </w:r>
      <w:r w:rsidR="0085636A">
        <w:rPr>
          <w:rFonts w:ascii="Bookman Old Style" w:hAnsi="Bookman Old Style"/>
          <w:color w:val="0F243E" w:themeColor="text2" w:themeShade="80"/>
          <w:lang w:eastAsia="es-ES"/>
        </w:rPr>
        <w:t xml:space="preserve"> que cumpla con el punto 4.6</w:t>
      </w:r>
      <w:r w:rsidRPr="002C4E04">
        <w:rPr>
          <w:rFonts w:ascii="Bookman Old Style" w:hAnsi="Bookman Old Style"/>
          <w:color w:val="0F243E" w:themeColor="text2" w:themeShade="80"/>
          <w:lang w:eastAsia="es-ES"/>
        </w:rPr>
        <w:t>.</w:t>
      </w:r>
      <w:r w:rsidR="00460178" w:rsidRPr="002C4E04">
        <w:rPr>
          <w:rFonts w:ascii="Bookman Old Style" w:hAnsi="Bookman Old Style"/>
          <w:color w:val="0F243E" w:themeColor="text2" w:themeShade="80"/>
          <w:lang w:eastAsia="es-ES"/>
        </w:rPr>
        <w:t xml:space="preserve"> </w:t>
      </w:r>
    </w:p>
    <w:p w14:paraId="32B2094D" w14:textId="77777777" w:rsidR="002C4E04" w:rsidRPr="006B43FB" w:rsidRDefault="002C4E04" w:rsidP="00C31BB1">
      <w:pPr>
        <w:pStyle w:val="Prrafodelista"/>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sz w:val="10"/>
          <w:szCs w:val="10"/>
          <w:lang w:eastAsia="es-ES"/>
        </w:rPr>
      </w:pPr>
    </w:p>
    <w:p w14:paraId="0FA4AD66" w14:textId="4D6AAB1C" w:rsidR="002C4E04" w:rsidRDefault="006B43FB"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Pr>
          <w:rFonts w:ascii="Bookman Old Style" w:hAnsi="Bookman Old Style"/>
          <w:color w:val="0F243E" w:themeColor="text2" w:themeShade="80"/>
          <w:lang w:eastAsia="es-ES"/>
        </w:rPr>
        <w:t xml:space="preserve">La RFEV otorgará la Placa de Campeón </w:t>
      </w:r>
      <w:r w:rsidR="0085636A">
        <w:rPr>
          <w:rFonts w:ascii="Bookman Old Style" w:hAnsi="Bookman Old Style"/>
          <w:color w:val="0F243E" w:themeColor="text2" w:themeShade="80"/>
          <w:lang w:eastAsia="es-ES"/>
        </w:rPr>
        <w:t>del Campeonato</w:t>
      </w:r>
      <w:r>
        <w:rPr>
          <w:rFonts w:ascii="Bookman Old Style" w:hAnsi="Bookman Old Style"/>
          <w:color w:val="0F243E" w:themeColor="text2" w:themeShade="80"/>
          <w:lang w:eastAsia="es-ES"/>
        </w:rPr>
        <w:t xml:space="preserve"> de España a los vencedores de cada categoría que cumpla con </w:t>
      </w:r>
      <w:r w:rsidR="0085636A">
        <w:rPr>
          <w:rFonts w:ascii="Bookman Old Style" w:hAnsi="Bookman Old Style"/>
          <w:color w:val="0F243E" w:themeColor="text2" w:themeShade="80"/>
          <w:lang w:eastAsia="es-ES"/>
        </w:rPr>
        <w:t>sus requisitos</w:t>
      </w:r>
      <w:r>
        <w:rPr>
          <w:rFonts w:ascii="Bookman Old Style" w:hAnsi="Bookman Old Style"/>
          <w:color w:val="0F243E" w:themeColor="text2" w:themeShade="80"/>
          <w:lang w:eastAsia="es-ES"/>
        </w:rPr>
        <w:t>.</w:t>
      </w:r>
    </w:p>
    <w:p w14:paraId="12DE8FFC" w14:textId="77777777" w:rsidR="006B43FB" w:rsidRPr="006B43FB" w:rsidRDefault="006B43FB" w:rsidP="00C31BB1">
      <w:pPr>
        <w:tabs>
          <w:tab w:val="left" w:pos="567"/>
        </w:tabs>
        <w:autoSpaceDE w:val="0"/>
        <w:autoSpaceDN w:val="0"/>
        <w:adjustRightInd w:val="0"/>
        <w:spacing w:after="0" w:line="240" w:lineRule="auto"/>
        <w:ind w:hanging="567"/>
        <w:jc w:val="both"/>
        <w:rPr>
          <w:rFonts w:ascii="Bookman Old Style" w:hAnsi="Bookman Old Style"/>
          <w:color w:val="0F243E" w:themeColor="text2" w:themeShade="80"/>
          <w:sz w:val="10"/>
          <w:szCs w:val="10"/>
          <w:lang w:eastAsia="es-ES"/>
        </w:rPr>
      </w:pPr>
    </w:p>
    <w:p w14:paraId="5D8E99AF" w14:textId="68FC2681" w:rsidR="00793CA5" w:rsidRPr="002C4E04" w:rsidRDefault="00793CA5" w:rsidP="00C31BB1">
      <w:pPr>
        <w:pStyle w:val="Prrafodelista"/>
        <w:numPr>
          <w:ilvl w:val="1"/>
          <w:numId w:val="1"/>
        </w:numPr>
        <w:tabs>
          <w:tab w:val="left" w:pos="567"/>
        </w:tabs>
        <w:autoSpaceDE w:val="0"/>
        <w:autoSpaceDN w:val="0"/>
        <w:adjustRightInd w:val="0"/>
        <w:spacing w:after="0" w:line="240" w:lineRule="auto"/>
        <w:ind w:left="567" w:hanging="567"/>
        <w:jc w:val="both"/>
        <w:rPr>
          <w:rFonts w:ascii="Bookman Old Style" w:hAnsi="Bookman Old Style"/>
          <w:color w:val="0F243E" w:themeColor="text2" w:themeShade="80"/>
          <w:lang w:eastAsia="es-ES"/>
        </w:rPr>
      </w:pPr>
      <w:r w:rsidRPr="002C4E04">
        <w:rPr>
          <w:rFonts w:ascii="Bookman Old Style" w:hAnsi="Bookman Old Style"/>
          <w:color w:val="0F243E" w:themeColor="text2" w:themeShade="80"/>
          <w:lang w:eastAsia="es-ES"/>
        </w:rPr>
        <w:t xml:space="preserve">Otros </w:t>
      </w:r>
      <w:r w:rsidR="0034065F" w:rsidRPr="002C4E04">
        <w:rPr>
          <w:rFonts w:ascii="Bookman Old Style" w:hAnsi="Bookman Old Style"/>
          <w:color w:val="0F243E" w:themeColor="text2" w:themeShade="80"/>
          <w:lang w:eastAsia="es-ES"/>
        </w:rPr>
        <w:t>premios se anunciarán en el TOA antes del inicio de las pruebas.</w:t>
      </w:r>
    </w:p>
    <w:p w14:paraId="42AAC782" w14:textId="77777777" w:rsidR="00E1748F" w:rsidRPr="002C4E04" w:rsidRDefault="00E1748F" w:rsidP="00793CA5">
      <w:pPr>
        <w:pStyle w:val="Default"/>
        <w:ind w:firstLine="708"/>
        <w:jc w:val="both"/>
        <w:rPr>
          <w:rFonts w:ascii="Bookman Old Style"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741B21" w:rsidRPr="002C4E04" w14:paraId="2964B2BA"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2CB4A683" w14:textId="77777777" w:rsidR="00741B21" w:rsidRPr="002C4E04" w:rsidRDefault="00741B21"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SELECCIÓN</w:t>
            </w:r>
          </w:p>
        </w:tc>
      </w:tr>
    </w:tbl>
    <w:p w14:paraId="27E3E9CD" w14:textId="77777777" w:rsidR="00460178" w:rsidRPr="006B43FB" w:rsidRDefault="00460178" w:rsidP="00460178">
      <w:pPr>
        <w:pStyle w:val="Default"/>
        <w:jc w:val="both"/>
        <w:rPr>
          <w:rFonts w:ascii="Bookman Old Style" w:hAnsi="Bookman Old Style" w:cs="Times New Roman"/>
          <w:color w:val="0F243E" w:themeColor="text2" w:themeShade="80"/>
          <w:sz w:val="10"/>
          <w:szCs w:val="10"/>
        </w:rPr>
      </w:pPr>
    </w:p>
    <w:p w14:paraId="2867955F" w14:textId="79AED1A9" w:rsidR="00741B21" w:rsidRPr="002C4E04" w:rsidRDefault="00460178" w:rsidP="00C31BB1">
      <w:pPr>
        <w:pStyle w:val="Default"/>
        <w:tabs>
          <w:tab w:val="left" w:pos="567"/>
        </w:tabs>
        <w:ind w:left="567" w:hanging="567"/>
        <w:jc w:val="both"/>
        <w:rPr>
          <w:rFonts w:ascii="Bookman Old Style" w:hAnsi="Bookman Old Style" w:cs="Times New Roman"/>
          <w:color w:val="0F243E" w:themeColor="text2" w:themeShade="80"/>
          <w:sz w:val="22"/>
          <w:szCs w:val="22"/>
        </w:rPr>
      </w:pPr>
      <w:r w:rsidRPr="002C4E04">
        <w:rPr>
          <w:rFonts w:ascii="Bookman Old Style" w:hAnsi="Bookman Old Style" w:cs="Times New Roman"/>
          <w:color w:val="0F243E" w:themeColor="text2" w:themeShade="80"/>
          <w:sz w:val="22"/>
          <w:szCs w:val="22"/>
        </w:rPr>
        <w:t>16.1</w:t>
      </w:r>
      <w:r w:rsidRPr="002C4E04">
        <w:rPr>
          <w:rFonts w:ascii="Bookman Old Style" w:hAnsi="Bookman Old Style" w:cs="Times New Roman"/>
          <w:color w:val="0F243E" w:themeColor="text2" w:themeShade="80"/>
          <w:sz w:val="22"/>
          <w:szCs w:val="22"/>
        </w:rPr>
        <w:tab/>
      </w:r>
      <w:r w:rsidR="000807A4">
        <w:rPr>
          <w:rFonts w:ascii="Bookman Old Style" w:hAnsi="Bookman Old Style" w:cs="Times New Roman"/>
          <w:color w:val="0F243E" w:themeColor="text2" w:themeShade="80"/>
          <w:sz w:val="22"/>
          <w:szCs w:val="22"/>
        </w:rPr>
        <w:t>El</w:t>
      </w:r>
      <w:r w:rsidRPr="002C4E04">
        <w:rPr>
          <w:rFonts w:ascii="Bookman Old Style" w:hAnsi="Bookman Old Style" w:cs="Times New Roman"/>
          <w:color w:val="0F243E" w:themeColor="text2" w:themeShade="80"/>
          <w:sz w:val="22"/>
          <w:szCs w:val="22"/>
        </w:rPr>
        <w:t xml:space="preserve"> </w:t>
      </w:r>
      <w:r w:rsidR="006B43FB" w:rsidRPr="000807A4">
        <w:rPr>
          <w:rFonts w:ascii="Bookman Old Style" w:hAnsi="Bookman Old Style" w:cs="Times New Roman"/>
          <w:b/>
          <w:color w:val="0F243E" w:themeColor="text2" w:themeShade="80"/>
          <w:sz w:val="22"/>
          <w:szCs w:val="22"/>
        </w:rPr>
        <w:t xml:space="preserve">Campeonato </w:t>
      </w:r>
      <w:r w:rsidR="00741B21" w:rsidRPr="000807A4">
        <w:rPr>
          <w:rFonts w:ascii="Bookman Old Style" w:hAnsi="Bookman Old Style" w:cs="Times New Roman"/>
          <w:b/>
          <w:color w:val="0F243E" w:themeColor="text2" w:themeShade="80"/>
          <w:sz w:val="22"/>
          <w:szCs w:val="22"/>
        </w:rPr>
        <w:t>de España</w:t>
      </w:r>
      <w:r w:rsidRPr="000807A4">
        <w:rPr>
          <w:rFonts w:ascii="Bookman Old Style" w:hAnsi="Bookman Old Style" w:cs="Times New Roman"/>
          <w:b/>
          <w:color w:val="0F243E" w:themeColor="text2" w:themeShade="80"/>
          <w:sz w:val="22"/>
          <w:szCs w:val="22"/>
        </w:rPr>
        <w:t xml:space="preserve"> 201</w:t>
      </w:r>
      <w:r w:rsidR="000807A4" w:rsidRPr="000807A4">
        <w:rPr>
          <w:rFonts w:ascii="Bookman Old Style" w:hAnsi="Bookman Old Style" w:cs="Times New Roman"/>
          <w:b/>
          <w:color w:val="0F243E" w:themeColor="text2" w:themeShade="80"/>
          <w:sz w:val="22"/>
          <w:szCs w:val="22"/>
        </w:rPr>
        <w:t>7</w:t>
      </w:r>
      <w:r w:rsidR="00741B21" w:rsidRPr="000807A4">
        <w:rPr>
          <w:rFonts w:ascii="Bookman Old Style" w:hAnsi="Bookman Old Style" w:cs="Times New Roman"/>
          <w:b/>
          <w:color w:val="0F243E" w:themeColor="text2" w:themeShade="80"/>
          <w:sz w:val="22"/>
          <w:szCs w:val="22"/>
        </w:rPr>
        <w:t xml:space="preserve"> de la </w:t>
      </w:r>
      <w:r w:rsidR="006B43FB" w:rsidRPr="000807A4">
        <w:rPr>
          <w:rFonts w:ascii="Bookman Old Style" w:hAnsi="Bookman Old Style" w:cs="Times New Roman"/>
          <w:b/>
          <w:color w:val="0F243E" w:themeColor="text2" w:themeShade="80"/>
          <w:sz w:val="22"/>
          <w:szCs w:val="22"/>
        </w:rPr>
        <w:t>Clase</w:t>
      </w:r>
      <w:r w:rsidR="000807A4" w:rsidRPr="000807A4">
        <w:rPr>
          <w:rFonts w:ascii="Bookman Old Style" w:hAnsi="Bookman Old Style" w:cs="Times New Roman"/>
          <w:b/>
          <w:color w:val="0F243E" w:themeColor="text2" w:themeShade="80"/>
          <w:sz w:val="22"/>
          <w:szCs w:val="22"/>
        </w:rPr>
        <w:t xml:space="preserve"> Patín a Vela</w:t>
      </w:r>
      <w:r w:rsidR="006B43FB">
        <w:rPr>
          <w:rFonts w:ascii="Bookman Old Style" w:hAnsi="Bookman Old Style" w:cs="Times New Roman"/>
          <w:b/>
          <w:bCs/>
          <w:i/>
          <w:color w:val="FF3300"/>
          <w:sz w:val="22"/>
          <w:szCs w:val="22"/>
          <w14:shadow w14:blurRad="50800" w14:dist="38100" w14:dir="2700000" w14:sx="100000" w14:sy="100000" w14:kx="0" w14:ky="0" w14:algn="tl">
            <w14:srgbClr w14:val="000000">
              <w14:alpha w14:val="57000"/>
            </w14:srgbClr>
          </w14:shadow>
        </w:rPr>
        <w:t xml:space="preserve"> </w:t>
      </w:r>
      <w:r w:rsidR="00741B21" w:rsidRPr="002C4E04">
        <w:rPr>
          <w:rFonts w:ascii="Bookman Old Style" w:hAnsi="Bookman Old Style" w:cs="Times New Roman"/>
          <w:color w:val="0F243E" w:themeColor="text2" w:themeShade="80"/>
          <w:sz w:val="22"/>
          <w:szCs w:val="22"/>
        </w:rPr>
        <w:t>es una regata de selección para la formación de los Equipos Nacionales de acuerdo con el Reglamento de Competición de la RFEV en vigor.</w:t>
      </w:r>
    </w:p>
    <w:p w14:paraId="28DA2D50" w14:textId="77777777" w:rsidR="00741B21" w:rsidRPr="002C4E04" w:rsidRDefault="00741B21" w:rsidP="00741B21">
      <w:pPr>
        <w:pStyle w:val="Default"/>
        <w:jc w:val="both"/>
        <w:rPr>
          <w:rFonts w:ascii="Bookman Old Style" w:hAnsi="Bookman Old Style" w:cs="Times New Roman"/>
          <w:color w:val="0F243E" w:themeColor="text2" w:themeShade="80"/>
          <w:sz w:val="22"/>
          <w:szCs w:val="22"/>
          <w:lang w:eastAsia="es-ES"/>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E1748F" w:rsidRPr="002C4E04" w14:paraId="59520730" w14:textId="77777777" w:rsidTr="006B43FB">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55091AB2" w14:textId="77777777" w:rsidR="00E1748F" w:rsidRPr="002C4E04" w:rsidRDefault="00E1748F"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sidRPr="002C4E04">
              <w:rPr>
                <w:rFonts w:ascii="Bookman Old Style" w:hAnsi="Bookman Old Style" w:cs="Times New Roman"/>
                <w:i/>
                <w:color w:val="FFFFFF" w:themeColor="background1"/>
                <w:sz w:val="22"/>
                <w:szCs w:val="22"/>
              </w:rPr>
              <w:t>DERECHOS DE IMAGEN</w:t>
            </w:r>
          </w:p>
        </w:tc>
      </w:tr>
    </w:tbl>
    <w:p w14:paraId="3AEAA530" w14:textId="77777777" w:rsidR="00E1748F" w:rsidRPr="006B43FB" w:rsidRDefault="00E1748F" w:rsidP="00E1748F">
      <w:pPr>
        <w:pStyle w:val="SIClause"/>
        <w:spacing w:before="0" w:after="0"/>
        <w:rPr>
          <w:rFonts w:ascii="Bookman Old Style" w:hAnsi="Bookman Old Style"/>
          <w:sz w:val="10"/>
          <w:szCs w:val="10"/>
          <w:lang w:val="es-ES"/>
        </w:rPr>
      </w:pPr>
    </w:p>
    <w:p w14:paraId="56CFF9BA" w14:textId="7C621A18" w:rsidR="00E1748F" w:rsidRPr="006B43FB" w:rsidRDefault="00460178" w:rsidP="00C31BB1">
      <w:pPr>
        <w:pStyle w:val="SIClause"/>
        <w:tabs>
          <w:tab w:val="left" w:pos="567"/>
        </w:tabs>
        <w:spacing w:before="0" w:after="0"/>
        <w:ind w:left="567" w:hanging="567"/>
        <w:rPr>
          <w:rFonts w:ascii="Bookman Old Style" w:hAnsi="Bookman Old Style"/>
          <w:lang w:val="es-ES"/>
        </w:rPr>
      </w:pPr>
      <w:r w:rsidRPr="006B43FB">
        <w:rPr>
          <w:rFonts w:ascii="Bookman Old Style" w:hAnsi="Bookman Old Style"/>
          <w:lang w:val="es-ES"/>
        </w:rPr>
        <w:t>17.1</w:t>
      </w:r>
      <w:r w:rsidRPr="006B43FB">
        <w:rPr>
          <w:rFonts w:ascii="Bookman Old Style" w:hAnsi="Bookman Old Style"/>
          <w:lang w:val="es-ES"/>
        </w:rPr>
        <w:tab/>
      </w:r>
      <w:r w:rsidR="00E1748F" w:rsidRPr="006B43FB">
        <w:rPr>
          <w:rFonts w:ascii="Bookman Old Style" w:hAnsi="Bookman Old Style"/>
          <w:lang w:val="es-ES"/>
        </w:rPr>
        <w:t>Los participantes autorizan a la Organización para el uso y distribución de las imágenes, fotografías o cualquier otro medio de grabación o reproducción relacionado con el evento de forma completamente gratuita.</w:t>
      </w:r>
    </w:p>
    <w:p w14:paraId="03AC45DE" w14:textId="77777777" w:rsidR="00793CA5" w:rsidRPr="006B43FB" w:rsidRDefault="00793CA5" w:rsidP="00C31BB1">
      <w:pPr>
        <w:pStyle w:val="Default"/>
        <w:tabs>
          <w:tab w:val="left" w:pos="567"/>
        </w:tabs>
        <w:ind w:left="567" w:hanging="567"/>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B43FB" w14:paraId="57B6FA17"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0300FB57" w14:textId="48DFDC67" w:rsidR="00CD05C7" w:rsidRPr="006B43FB" w:rsidRDefault="006B43FB"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Pr>
                <w:rFonts w:ascii="Bookman Old Style" w:hAnsi="Bookman Old Style" w:cs="Times New Roman"/>
                <w:i/>
                <w:color w:val="FFFFFF" w:themeColor="background1"/>
                <w:sz w:val="22"/>
                <w:szCs w:val="22"/>
              </w:rPr>
              <w:t>ACTOS SOCIALES</w:t>
            </w:r>
          </w:p>
        </w:tc>
      </w:tr>
    </w:tbl>
    <w:p w14:paraId="21A53B1F" w14:textId="77777777" w:rsidR="00793CA5" w:rsidRPr="006B43FB" w:rsidRDefault="00793CA5" w:rsidP="00793CA5">
      <w:pPr>
        <w:pStyle w:val="Default"/>
        <w:jc w:val="both"/>
        <w:rPr>
          <w:rFonts w:ascii="Bookman Old Style" w:hAnsi="Bookman Old Style" w:cs="Times New Roman"/>
          <w:color w:val="0F243E" w:themeColor="text2" w:themeShade="80"/>
          <w:sz w:val="10"/>
          <w:szCs w:val="10"/>
        </w:rPr>
      </w:pPr>
    </w:p>
    <w:p w14:paraId="6EA8221B" w14:textId="77777777" w:rsidR="006B43FB" w:rsidRPr="000C0D32" w:rsidRDefault="006B43FB" w:rsidP="00C31BB1">
      <w:pPr>
        <w:pStyle w:val="Default"/>
        <w:tabs>
          <w:tab w:val="left" w:pos="567"/>
        </w:tabs>
        <w:ind w:left="567" w:hanging="567"/>
        <w:jc w:val="both"/>
        <w:rPr>
          <w:rFonts w:ascii="Bookman Old Style" w:hAnsi="Bookman Old Style" w:cs="Times New Roman"/>
          <w:color w:val="000000" w:themeColor="text1"/>
          <w:sz w:val="22"/>
          <w:szCs w:val="22"/>
        </w:rPr>
      </w:pPr>
      <w:r>
        <w:rPr>
          <w:rFonts w:ascii="Bookman Old Style" w:hAnsi="Bookman Old Style" w:cs="Times New Roman"/>
          <w:color w:val="0F243E" w:themeColor="text2" w:themeShade="80"/>
          <w:sz w:val="22"/>
          <w:szCs w:val="22"/>
        </w:rPr>
        <w:tab/>
      </w:r>
      <w:r w:rsidRPr="000C0D32">
        <w:rPr>
          <w:rFonts w:ascii="Bookman Old Style" w:hAnsi="Bookman Old Style" w:cs="Times New Roman"/>
          <w:color w:val="000000" w:themeColor="text1"/>
          <w:sz w:val="22"/>
          <w:szCs w:val="22"/>
        </w:rPr>
        <w:t>Están previstos los siguientes Actos Sociales:</w:t>
      </w:r>
    </w:p>
    <w:p w14:paraId="42AE476A" w14:textId="03011D81" w:rsidR="000807A4" w:rsidRPr="000C0D32" w:rsidRDefault="000807A4" w:rsidP="000807A4">
      <w:pPr>
        <w:pStyle w:val="Default"/>
        <w:numPr>
          <w:ilvl w:val="0"/>
          <w:numId w:val="20"/>
        </w:numPr>
        <w:tabs>
          <w:tab w:val="left" w:pos="567"/>
        </w:tabs>
        <w:jc w:val="both"/>
        <w:rPr>
          <w:rFonts w:ascii="Bookman Old Style" w:hAnsi="Bookman Old Style" w:cs="Times New Roman"/>
          <w:color w:val="000000" w:themeColor="text1"/>
          <w:sz w:val="22"/>
          <w:szCs w:val="22"/>
        </w:rPr>
      </w:pPr>
      <w:r w:rsidRPr="000C0D32">
        <w:rPr>
          <w:rFonts w:ascii="Bookman Old Style" w:hAnsi="Bookman Old Style" w:cs="Times New Roman"/>
          <w:color w:val="000000" w:themeColor="text1"/>
          <w:sz w:val="22"/>
          <w:szCs w:val="22"/>
        </w:rPr>
        <w:t>Comida marinera los días de regata al finalizar las pruebas</w:t>
      </w:r>
    </w:p>
    <w:p w14:paraId="35C288A6" w14:textId="409C6153" w:rsidR="000807A4" w:rsidRPr="000C0D32" w:rsidRDefault="000807A4" w:rsidP="000807A4">
      <w:pPr>
        <w:pStyle w:val="Default"/>
        <w:numPr>
          <w:ilvl w:val="0"/>
          <w:numId w:val="20"/>
        </w:numPr>
        <w:tabs>
          <w:tab w:val="left" w:pos="567"/>
        </w:tabs>
        <w:jc w:val="both"/>
        <w:rPr>
          <w:rFonts w:ascii="Bookman Old Style" w:hAnsi="Bookman Old Style" w:cs="Times New Roman"/>
          <w:color w:val="000000" w:themeColor="text1"/>
          <w:sz w:val="22"/>
          <w:szCs w:val="22"/>
        </w:rPr>
      </w:pPr>
      <w:r w:rsidRPr="000C0D32">
        <w:rPr>
          <w:rFonts w:ascii="Bookman Old Style" w:hAnsi="Bookman Old Style" w:cs="Times New Roman"/>
          <w:color w:val="000000" w:themeColor="text1"/>
          <w:sz w:val="22"/>
          <w:szCs w:val="22"/>
        </w:rPr>
        <w:t>Entrega de premios el día 2 de septiembre.</w:t>
      </w:r>
    </w:p>
    <w:p w14:paraId="5BE378C1" w14:textId="3727CA7E" w:rsidR="000807A4" w:rsidRDefault="000807A4" w:rsidP="000807A4">
      <w:pPr>
        <w:pStyle w:val="Default"/>
        <w:numPr>
          <w:ilvl w:val="0"/>
          <w:numId w:val="20"/>
        </w:numPr>
        <w:tabs>
          <w:tab w:val="left" w:pos="567"/>
        </w:tabs>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Otros actos sociales se publicarán en el T.O.A.</w:t>
      </w:r>
    </w:p>
    <w:p w14:paraId="3D1B83B6" w14:textId="77777777" w:rsidR="006B43FB" w:rsidRPr="006B43FB" w:rsidRDefault="006B43FB" w:rsidP="006B43FB">
      <w:pPr>
        <w:pStyle w:val="Default"/>
        <w:tabs>
          <w:tab w:val="left" w:pos="567"/>
        </w:tabs>
        <w:ind w:left="567" w:hanging="567"/>
        <w:jc w:val="both"/>
        <w:rPr>
          <w:rFonts w:ascii="Bookman Old Style" w:hAnsi="Bookman Old Style" w:cs="Times New Roman"/>
          <w:color w:val="0F243E" w:themeColor="text2" w:themeShade="80"/>
          <w:sz w:val="10"/>
          <w:szCs w:val="10"/>
        </w:rPr>
      </w:pPr>
    </w:p>
    <w:p w14:paraId="72B04E39" w14:textId="77777777" w:rsidR="00793CA5" w:rsidRPr="006B43FB" w:rsidRDefault="00793CA5" w:rsidP="00793CA5">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DC0ED4" w:rsidRPr="006B43FB" w14:paraId="0990FE47" w14:textId="77777777" w:rsidTr="00063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70B5CD47" w14:textId="32485638" w:rsidR="00CD05C7" w:rsidRPr="006B43FB" w:rsidRDefault="00CF63C9" w:rsidP="00C31BB1">
            <w:pPr>
              <w:pStyle w:val="Default"/>
              <w:numPr>
                <w:ilvl w:val="0"/>
                <w:numId w:val="1"/>
              </w:numPr>
              <w:tabs>
                <w:tab w:val="left" w:pos="567"/>
              </w:tabs>
              <w:ind w:left="567" w:hanging="567"/>
              <w:jc w:val="both"/>
              <w:rPr>
                <w:rFonts w:ascii="Bookman Old Style" w:hAnsi="Bookman Old Style" w:cs="Times New Roman"/>
                <w:bCs w:val="0"/>
                <w:i/>
                <w:color w:val="FFFFFF" w:themeColor="background1"/>
                <w:sz w:val="22"/>
                <w:szCs w:val="22"/>
              </w:rPr>
            </w:pPr>
            <w:r>
              <w:rPr>
                <w:rFonts w:ascii="Bookman Old Style" w:hAnsi="Bookman Old Style" w:cs="Times New Roman"/>
                <w:i/>
                <w:color w:val="FFFFFF" w:themeColor="background1"/>
                <w:sz w:val="22"/>
                <w:szCs w:val="22"/>
              </w:rPr>
              <w:t>ZONA DE VARADA</w:t>
            </w:r>
          </w:p>
        </w:tc>
      </w:tr>
    </w:tbl>
    <w:p w14:paraId="0D369371" w14:textId="77777777" w:rsidR="00C31BB1" w:rsidRPr="00C31BB1" w:rsidRDefault="00C31BB1" w:rsidP="00C31BB1">
      <w:pPr>
        <w:pStyle w:val="Default"/>
        <w:jc w:val="both"/>
        <w:rPr>
          <w:rFonts w:ascii="Bookman Old Style" w:hAnsi="Bookman Old Style" w:cs="Times New Roman"/>
          <w:color w:val="0F243E" w:themeColor="text2" w:themeShade="80"/>
          <w:sz w:val="10"/>
          <w:szCs w:val="10"/>
        </w:rPr>
      </w:pPr>
    </w:p>
    <w:p w14:paraId="03C6C973" w14:textId="5F0A2A25" w:rsidR="00CF63C9" w:rsidRPr="00C00002" w:rsidRDefault="00CF63C9" w:rsidP="00CF63C9">
      <w:pPr>
        <w:pStyle w:val="Default"/>
        <w:numPr>
          <w:ilvl w:val="1"/>
          <w:numId w:val="1"/>
        </w:numPr>
        <w:tabs>
          <w:tab w:val="left" w:pos="567"/>
        </w:tabs>
        <w:spacing w:after="120"/>
        <w:ind w:left="567" w:hanging="567"/>
        <w:jc w:val="both"/>
        <w:rPr>
          <w:rFonts w:ascii="Bookman Old Style" w:hAnsi="Bookman Old Style" w:cs="Times New Roman"/>
          <w:color w:val="auto"/>
          <w:sz w:val="22"/>
          <w:szCs w:val="22"/>
        </w:rPr>
      </w:pPr>
      <w:r w:rsidRPr="00C00002">
        <w:rPr>
          <w:rFonts w:ascii="Bookman Old Style" w:hAnsi="Bookman Old Style" w:cs="Times New Roman"/>
          <w:color w:val="000000" w:themeColor="text1"/>
          <w:sz w:val="22"/>
          <w:szCs w:val="22"/>
        </w:rPr>
        <w:t xml:space="preserve">La zona de varada para la carga y descarga de las embarcaciones se establece en </w:t>
      </w:r>
      <w:r w:rsidRPr="00C00002">
        <w:rPr>
          <w:rFonts w:ascii="Bookman Old Style" w:hAnsi="Bookman Old Style" w:cs="Times New Roman"/>
          <w:color w:val="auto"/>
          <w:sz w:val="22"/>
          <w:szCs w:val="22"/>
        </w:rPr>
        <w:t>las instalaciones del CAND Chipiona dentro del Puerto deportivo de Chipiona, estando disponible desde una semana antes del comienzo de las pruebas.</w:t>
      </w:r>
    </w:p>
    <w:p w14:paraId="0B0B5867" w14:textId="3A1FE0DA" w:rsidR="00C31BB1" w:rsidRPr="00C00002" w:rsidRDefault="00CF63C9" w:rsidP="00CF63C9">
      <w:pPr>
        <w:pStyle w:val="Default"/>
        <w:numPr>
          <w:ilvl w:val="1"/>
          <w:numId w:val="1"/>
        </w:numPr>
        <w:tabs>
          <w:tab w:val="left" w:pos="567"/>
        </w:tabs>
        <w:spacing w:after="120"/>
        <w:ind w:left="567" w:hanging="567"/>
        <w:jc w:val="both"/>
        <w:rPr>
          <w:rFonts w:ascii="Bookman Old Style" w:hAnsi="Bookman Old Style" w:cs="Times New Roman"/>
          <w:color w:val="auto"/>
          <w:sz w:val="22"/>
          <w:szCs w:val="22"/>
        </w:rPr>
      </w:pPr>
      <w:r w:rsidRPr="00C00002">
        <w:rPr>
          <w:rFonts w:ascii="Bookman Old Style" w:hAnsi="Bookman Old Style" w:cs="Times New Roman"/>
          <w:color w:val="auto"/>
          <w:sz w:val="22"/>
          <w:szCs w:val="22"/>
        </w:rPr>
        <w:t>Durante los días de regata, se podrá establecer una zona de varada en la playa de Regla, que se indicará durante la formalización de la inscripción en las instalaciones del CAND Chipiona.</w:t>
      </w:r>
      <w:r w:rsidR="00C31BB1" w:rsidRPr="00C00002">
        <w:rPr>
          <w:rFonts w:ascii="Bookman Old Style" w:hAnsi="Bookman Old Style" w:cs="Times New Roman"/>
          <w:color w:val="auto"/>
          <w:sz w:val="22"/>
          <w:szCs w:val="22"/>
        </w:rPr>
        <w:t xml:space="preserve"> </w:t>
      </w:r>
    </w:p>
    <w:p w14:paraId="6E92ECB6" w14:textId="77777777" w:rsidR="006B43FB" w:rsidRPr="006B43FB" w:rsidRDefault="006B43FB" w:rsidP="006B43FB">
      <w:pPr>
        <w:pStyle w:val="Default"/>
        <w:jc w:val="both"/>
        <w:rPr>
          <w:rFonts w:ascii="Bookman Old Style" w:hAnsi="Bookman Old Style" w:cs="Times New Roman"/>
          <w:color w:val="0F243E" w:themeColor="text2" w:themeShade="80"/>
          <w:sz w:val="22"/>
          <w:szCs w:val="22"/>
        </w:rPr>
      </w:pPr>
    </w:p>
    <w:tbl>
      <w:tblPr>
        <w:tblStyle w:val="Cuadrculamedia3-nfasis6"/>
        <w:tblW w:w="0" w:type="auto"/>
        <w:tblBorders>
          <w:bottom w:val="single" w:sz="24" w:space="0" w:color="FFFFFF" w:themeColor="background1"/>
          <w:insideH w:val="none" w:sz="0" w:space="0" w:color="auto"/>
          <w:insideV w:val="none" w:sz="0" w:space="0" w:color="auto"/>
        </w:tblBorders>
        <w:shd w:val="clear" w:color="auto" w:fill="E2461C"/>
        <w:tblLook w:val="04A0" w:firstRow="1" w:lastRow="0" w:firstColumn="1" w:lastColumn="0" w:noHBand="0" w:noVBand="1"/>
      </w:tblPr>
      <w:tblGrid>
        <w:gridCol w:w="8644"/>
      </w:tblGrid>
      <w:tr w:rsidR="006B43FB" w:rsidRPr="00C31BB1" w14:paraId="509636E2" w14:textId="77777777" w:rsidTr="00C02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shd w:val="clear" w:color="auto" w:fill="E2461C"/>
          </w:tcPr>
          <w:p w14:paraId="15900180" w14:textId="33BD1B25" w:rsidR="006B43FB" w:rsidRPr="00C31BB1" w:rsidRDefault="00C31BB1" w:rsidP="00C31BB1">
            <w:pPr>
              <w:pStyle w:val="Default"/>
              <w:numPr>
                <w:ilvl w:val="0"/>
                <w:numId w:val="1"/>
              </w:numPr>
              <w:tabs>
                <w:tab w:val="left" w:pos="567"/>
              </w:tabs>
              <w:ind w:left="567" w:hanging="567"/>
              <w:jc w:val="both"/>
              <w:rPr>
                <w:rFonts w:ascii="Bookman Old Style" w:hAnsi="Bookman Old Style" w:cs="Times New Roman"/>
                <w:i/>
                <w:color w:val="FFFFFF" w:themeColor="background1"/>
                <w:sz w:val="22"/>
                <w:szCs w:val="22"/>
              </w:rPr>
            </w:pPr>
            <w:r>
              <w:rPr>
                <w:rFonts w:ascii="Bookman Old Style" w:hAnsi="Bookman Old Style" w:cs="Times New Roman"/>
                <w:i/>
                <w:color w:val="FFFFFF" w:themeColor="background1"/>
                <w:sz w:val="22"/>
                <w:szCs w:val="22"/>
              </w:rPr>
              <w:t>CONTACTO</w:t>
            </w:r>
          </w:p>
        </w:tc>
      </w:tr>
    </w:tbl>
    <w:p w14:paraId="2DC45C76" w14:textId="77777777" w:rsidR="006B43FB" w:rsidRPr="00C31BB1" w:rsidRDefault="006B43FB" w:rsidP="006B43FB">
      <w:pPr>
        <w:pStyle w:val="Default"/>
        <w:jc w:val="both"/>
        <w:rPr>
          <w:rFonts w:ascii="Bookman Old Style" w:hAnsi="Bookman Old Style" w:cs="Times New Roman"/>
          <w:color w:val="0F243E" w:themeColor="text2" w:themeShade="80"/>
          <w:sz w:val="10"/>
          <w:szCs w:val="10"/>
        </w:rPr>
      </w:pPr>
    </w:p>
    <w:p w14:paraId="6E9C46A6" w14:textId="62994A5B" w:rsidR="00C31BB1" w:rsidRPr="00CF63C9" w:rsidRDefault="00C31BB1" w:rsidP="00C31BB1">
      <w:pPr>
        <w:tabs>
          <w:tab w:val="left" w:pos="567"/>
        </w:tabs>
        <w:autoSpaceDE w:val="0"/>
        <w:autoSpaceDN w:val="0"/>
        <w:adjustRightInd w:val="0"/>
        <w:spacing w:after="0" w:line="240" w:lineRule="auto"/>
        <w:ind w:left="567" w:hanging="567"/>
        <w:jc w:val="center"/>
        <w:rPr>
          <w:rFonts w:ascii="Bookman Old Style" w:hAnsi="Bookman Old Style"/>
          <w:color w:val="0F243E" w:themeColor="text2" w:themeShade="80"/>
          <w:lang w:eastAsia="es-ES"/>
        </w:rPr>
      </w:pPr>
      <w:r w:rsidRPr="00CF63C9">
        <w:rPr>
          <w:rFonts w:ascii="Bookman Old Style" w:hAnsi="Bookman Old Style"/>
          <w:color w:val="0F243E" w:themeColor="text2" w:themeShade="80"/>
          <w:lang w:eastAsia="es-ES"/>
        </w:rPr>
        <w:t xml:space="preserve">Persona de </w:t>
      </w:r>
      <w:r w:rsidR="00E03E8A">
        <w:rPr>
          <w:rFonts w:ascii="Bookman Old Style" w:hAnsi="Bookman Old Style"/>
          <w:color w:val="0F243E" w:themeColor="text2" w:themeShade="80"/>
          <w:lang w:eastAsia="es-ES"/>
        </w:rPr>
        <w:t xml:space="preserve">Contacto </w:t>
      </w:r>
      <w:r w:rsidR="0041375B">
        <w:rPr>
          <w:rFonts w:ascii="Bookman Old Style" w:hAnsi="Bookman Old Style"/>
          <w:color w:val="0F243E" w:themeColor="text2" w:themeShade="80"/>
          <w:lang w:eastAsia="es-ES"/>
        </w:rPr>
        <w:t>Angel Miranda Reyes</w:t>
      </w:r>
    </w:p>
    <w:p w14:paraId="7C4F406B" w14:textId="03E89911" w:rsidR="00C31BB1" w:rsidRPr="00CF63C9" w:rsidRDefault="00C31BB1" w:rsidP="00C31BB1">
      <w:pPr>
        <w:tabs>
          <w:tab w:val="left" w:pos="567"/>
        </w:tabs>
        <w:autoSpaceDE w:val="0"/>
        <w:autoSpaceDN w:val="0"/>
        <w:adjustRightInd w:val="0"/>
        <w:spacing w:after="0" w:line="240" w:lineRule="auto"/>
        <w:ind w:left="567" w:hanging="567"/>
        <w:jc w:val="center"/>
        <w:rPr>
          <w:rFonts w:ascii="Bookman Old Style" w:hAnsi="Bookman Old Style"/>
          <w:lang w:eastAsia="es-ES"/>
        </w:rPr>
      </w:pPr>
      <w:r w:rsidRPr="00CF63C9">
        <w:rPr>
          <w:rFonts w:ascii="Bookman Old Style" w:hAnsi="Bookman Old Style"/>
          <w:color w:val="0F243E" w:themeColor="text2" w:themeShade="80"/>
          <w:lang w:eastAsia="es-ES"/>
        </w:rPr>
        <w:t xml:space="preserve">E.mail: </w:t>
      </w:r>
      <w:r w:rsidRPr="00CF63C9">
        <w:t xml:space="preserve"> </w:t>
      </w:r>
      <w:r w:rsidR="00E03E8A">
        <w:rPr>
          <w:rFonts w:ascii="Bookman Old Style" w:hAnsi="Bookman Old Style"/>
          <w:lang w:eastAsia="es-ES"/>
        </w:rPr>
        <w:t>info@candchipiona.com</w:t>
      </w:r>
    </w:p>
    <w:p w14:paraId="512DA0AD" w14:textId="43BFAB7C" w:rsidR="00EE6DB7" w:rsidRDefault="00C31BB1" w:rsidP="00C31BB1">
      <w:pPr>
        <w:pStyle w:val="Default"/>
        <w:ind w:firstLine="708"/>
        <w:jc w:val="center"/>
        <w:rPr>
          <w:rFonts w:ascii="Arial Narrow" w:hAnsi="Arial Narrow" w:cs="Times New Roman"/>
          <w:color w:val="0F243E" w:themeColor="text2" w:themeShade="80"/>
          <w:sz w:val="22"/>
          <w:szCs w:val="22"/>
          <w:lang w:eastAsia="es-ES"/>
        </w:rPr>
      </w:pPr>
      <w:r w:rsidRPr="00CF63C9">
        <w:rPr>
          <w:rFonts w:ascii="Bookman Old Style" w:hAnsi="Bookman Old Style"/>
          <w:color w:val="0F243E" w:themeColor="text2" w:themeShade="80"/>
          <w:lang w:eastAsia="es-ES"/>
        </w:rPr>
        <w:t xml:space="preserve">WEB </w:t>
      </w:r>
      <w:r w:rsidRPr="00E03E8A">
        <w:rPr>
          <w:rFonts w:ascii="Bookman Old Style" w:hAnsi="Bookman Old Style"/>
        </w:rPr>
        <w:t>htt</w:t>
      </w:r>
      <w:r w:rsidR="00E03E8A">
        <w:rPr>
          <w:rFonts w:ascii="Bookman Old Style" w:hAnsi="Bookman Old Style"/>
        </w:rPr>
        <w:t>p://www.candchipiona.com</w:t>
      </w:r>
    </w:p>
    <w:p w14:paraId="5E79FA9E" w14:textId="77777777" w:rsidR="00EE6DB7" w:rsidRPr="006B4CE7" w:rsidRDefault="00EE6DB7" w:rsidP="00793CA5">
      <w:pPr>
        <w:pStyle w:val="Default"/>
        <w:ind w:firstLine="708"/>
        <w:jc w:val="both"/>
        <w:rPr>
          <w:rFonts w:ascii="Arial Narrow" w:hAnsi="Arial Narrow" w:cs="Times New Roman"/>
          <w:color w:val="0F243E" w:themeColor="text2" w:themeShade="80"/>
          <w:sz w:val="22"/>
          <w:szCs w:val="22"/>
        </w:rPr>
      </w:pPr>
    </w:p>
    <w:p w14:paraId="08905D36" w14:textId="77777777" w:rsidR="00793CA5" w:rsidRPr="00CF63C9" w:rsidRDefault="00793CA5" w:rsidP="00793CA5">
      <w:pPr>
        <w:pStyle w:val="Default"/>
        <w:jc w:val="both"/>
        <w:rPr>
          <w:rFonts w:ascii="Bookman Old Style" w:hAnsi="Bookman Old Style" w:cs="Times New Roman"/>
          <w:color w:val="0F243E" w:themeColor="text2" w:themeShade="80"/>
          <w:sz w:val="22"/>
          <w:szCs w:val="22"/>
        </w:rPr>
      </w:pPr>
    </w:p>
    <w:p w14:paraId="18145298" w14:textId="49BC5865" w:rsidR="00CF63C9" w:rsidRPr="00CF63C9" w:rsidRDefault="00D4364F" w:rsidP="00793CA5">
      <w:pPr>
        <w:pStyle w:val="Default"/>
        <w:jc w:val="both"/>
        <w:rPr>
          <w:rFonts w:ascii="Bookman Old Style" w:hAnsi="Bookman Old Style" w:cs="Times New Roman"/>
          <w:color w:val="0F243E" w:themeColor="text2" w:themeShade="80"/>
          <w:sz w:val="22"/>
          <w:szCs w:val="22"/>
        </w:rPr>
      </w:pPr>
      <w:r>
        <w:rPr>
          <w:rFonts w:ascii="Bookman Old Style" w:hAnsi="Bookman Old Style" w:cs="Times New Roman"/>
          <w:color w:val="0F243E" w:themeColor="text2" w:themeShade="80"/>
          <w:sz w:val="22"/>
          <w:szCs w:val="22"/>
        </w:rPr>
        <w:t>Chipiona, mayo</w:t>
      </w:r>
      <w:r w:rsidR="00CF63C9" w:rsidRPr="00CF63C9">
        <w:rPr>
          <w:rFonts w:ascii="Bookman Old Style" w:hAnsi="Bookman Old Style" w:cs="Times New Roman"/>
          <w:color w:val="0F243E" w:themeColor="text2" w:themeShade="80"/>
          <w:sz w:val="22"/>
          <w:szCs w:val="22"/>
        </w:rPr>
        <w:t xml:space="preserve"> de 2017.</w:t>
      </w:r>
    </w:p>
    <w:sectPr w:rsidR="00CF63C9" w:rsidRPr="00CF63C9" w:rsidSect="007625E3">
      <w:headerReference w:type="even" r:id="rId8"/>
      <w:headerReference w:type="default" r:id="rId9"/>
      <w:footerReference w:type="even" r:id="rId10"/>
      <w:footerReference w:type="default" r:id="rId11"/>
      <w:headerReference w:type="first" r:id="rId12"/>
      <w:footerReference w:type="first" r:id="rId13"/>
      <w:pgSz w:w="11906" w:h="16838"/>
      <w:pgMar w:top="1560" w:right="1133" w:bottom="1135" w:left="1276" w:header="284"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5F12" w14:textId="77777777" w:rsidR="000C194A" w:rsidRDefault="000C194A" w:rsidP="0008176B">
      <w:pPr>
        <w:spacing w:after="0" w:line="240" w:lineRule="auto"/>
      </w:pPr>
      <w:r>
        <w:separator/>
      </w:r>
    </w:p>
  </w:endnote>
  <w:endnote w:type="continuationSeparator" w:id="0">
    <w:p w14:paraId="1845E5C4" w14:textId="77777777" w:rsidR="000C194A" w:rsidRDefault="000C194A" w:rsidP="0008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DD11" w14:textId="77777777" w:rsidR="008E36CA" w:rsidRDefault="008E36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3" w:type="pct"/>
      <w:jc w:val="center"/>
      <w:tblCellMar>
        <w:top w:w="144" w:type="dxa"/>
        <w:left w:w="115" w:type="dxa"/>
        <w:bottom w:w="144" w:type="dxa"/>
        <w:right w:w="115" w:type="dxa"/>
      </w:tblCellMar>
      <w:tblLook w:val="04A0" w:firstRow="1" w:lastRow="0" w:firstColumn="1" w:lastColumn="0" w:noHBand="0" w:noVBand="1"/>
    </w:tblPr>
    <w:tblGrid>
      <w:gridCol w:w="5927"/>
      <w:gridCol w:w="4856"/>
    </w:tblGrid>
    <w:tr w:rsidR="002E54BD" w14:paraId="3621E536" w14:textId="77777777" w:rsidTr="00CF63C9">
      <w:trPr>
        <w:trHeight w:hRule="exact" w:val="115"/>
        <w:jc w:val="center"/>
      </w:trPr>
      <w:tc>
        <w:tcPr>
          <w:tcW w:w="5927" w:type="dxa"/>
          <w:shd w:val="clear" w:color="auto" w:fill="4F81BD" w:themeFill="accent1"/>
          <w:tcMar>
            <w:top w:w="0" w:type="dxa"/>
            <w:bottom w:w="0" w:type="dxa"/>
          </w:tcMar>
        </w:tcPr>
        <w:p w14:paraId="7D5680B6" w14:textId="77777777" w:rsidR="002E54BD" w:rsidRDefault="002E54BD">
          <w:pPr>
            <w:pStyle w:val="Encabezado"/>
            <w:rPr>
              <w:caps/>
              <w:sz w:val="18"/>
            </w:rPr>
          </w:pPr>
        </w:p>
      </w:tc>
      <w:tc>
        <w:tcPr>
          <w:tcW w:w="4857" w:type="dxa"/>
          <w:shd w:val="clear" w:color="auto" w:fill="4F81BD" w:themeFill="accent1"/>
          <w:tcMar>
            <w:top w:w="0" w:type="dxa"/>
            <w:bottom w:w="0" w:type="dxa"/>
          </w:tcMar>
        </w:tcPr>
        <w:p w14:paraId="7A94B648" w14:textId="77777777" w:rsidR="002E54BD" w:rsidRDefault="002E54BD">
          <w:pPr>
            <w:pStyle w:val="Encabezado"/>
            <w:jc w:val="right"/>
            <w:rPr>
              <w:caps/>
              <w:sz w:val="18"/>
            </w:rPr>
          </w:pPr>
        </w:p>
      </w:tc>
    </w:tr>
    <w:tr w:rsidR="002E54BD" w14:paraId="19F3E6C6" w14:textId="77777777" w:rsidTr="00CF63C9">
      <w:trPr>
        <w:jc w:val="center"/>
      </w:trPr>
      <w:sdt>
        <w:sdtPr>
          <w:rPr>
            <w:rFonts w:ascii="Bookman Old Style" w:eastAsia="BatangChe" w:hAnsi="Bookman Old Style"/>
            <w:caps/>
            <w:color w:val="808080" w:themeColor="background1" w:themeShade="80"/>
            <w:sz w:val="16"/>
            <w:szCs w:val="16"/>
          </w:rPr>
          <w:alias w:val="Autor"/>
          <w:tag w:val=""/>
          <w:id w:val="1138380348"/>
          <w:placeholder>
            <w:docPart w:val="A5A4520EC34246F79D47308898C576E2"/>
          </w:placeholder>
          <w:dataBinding w:prefixMappings="xmlns:ns0='http://purl.org/dc/elements/1.1/' xmlns:ns1='http://schemas.openxmlformats.org/package/2006/metadata/core-properties' " w:xpath="/ns1:coreProperties[1]/ns0:creator[1]" w:storeItemID="{6C3C8BC8-F283-45AE-878A-BAB7291924A1}"/>
          <w:text/>
        </w:sdtPr>
        <w:sdtEndPr/>
        <w:sdtContent>
          <w:tc>
            <w:tcPr>
              <w:tcW w:w="5927" w:type="dxa"/>
              <w:shd w:val="clear" w:color="auto" w:fill="auto"/>
              <w:vAlign w:val="center"/>
            </w:tcPr>
            <w:p w14:paraId="4D63289A" w14:textId="0EC658DD" w:rsidR="002E54BD" w:rsidRDefault="004255C9" w:rsidP="00CF63C9">
              <w:pPr>
                <w:pStyle w:val="Piedepgina"/>
                <w:rPr>
                  <w:caps/>
                  <w:color w:val="808080" w:themeColor="background1" w:themeShade="80"/>
                  <w:sz w:val="18"/>
                  <w:szCs w:val="18"/>
                </w:rPr>
              </w:pPr>
              <w:r w:rsidRPr="00CF63C9">
                <w:rPr>
                  <w:rFonts w:ascii="Bookman Old Style" w:eastAsia="BatangChe" w:hAnsi="Bookman Old Style"/>
                  <w:caps/>
                  <w:color w:val="808080" w:themeColor="background1" w:themeShade="80"/>
                  <w:sz w:val="16"/>
                  <w:szCs w:val="16"/>
                </w:rPr>
                <w:t xml:space="preserve">Anuncio Regata </w:t>
              </w:r>
              <w:r w:rsidR="00CF63C9" w:rsidRPr="00CF63C9">
                <w:rPr>
                  <w:rFonts w:ascii="Bookman Old Style" w:eastAsia="BatangChe" w:hAnsi="Bookman Old Style"/>
                  <w:caps/>
                  <w:color w:val="808080" w:themeColor="background1" w:themeShade="80"/>
                  <w:sz w:val="16"/>
                  <w:szCs w:val="16"/>
                </w:rPr>
                <w:t>CAMPEONATO DE ESPAÑA DE PATÍN A VELA 2017</w:t>
              </w:r>
            </w:p>
          </w:tc>
        </w:sdtContent>
      </w:sdt>
      <w:tc>
        <w:tcPr>
          <w:tcW w:w="4857" w:type="dxa"/>
          <w:shd w:val="clear" w:color="auto" w:fill="auto"/>
          <w:vAlign w:val="center"/>
        </w:tcPr>
        <w:p w14:paraId="70196992" w14:textId="6C17CE2F" w:rsidR="002E54BD" w:rsidRDefault="002E54BD">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37183">
            <w:rPr>
              <w:caps/>
              <w:noProof/>
              <w:color w:val="808080" w:themeColor="background1" w:themeShade="80"/>
              <w:sz w:val="18"/>
              <w:szCs w:val="18"/>
            </w:rPr>
            <w:t>1</w:t>
          </w:r>
          <w:r>
            <w:rPr>
              <w:caps/>
              <w:color w:val="808080" w:themeColor="background1" w:themeShade="80"/>
              <w:sz w:val="18"/>
              <w:szCs w:val="18"/>
            </w:rPr>
            <w:fldChar w:fldCharType="end"/>
          </w:r>
        </w:p>
      </w:tc>
    </w:tr>
  </w:tbl>
  <w:p w14:paraId="7A2D6D3C" w14:textId="77777777" w:rsidR="002E54BD" w:rsidRDefault="002E54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DFA7" w14:textId="77777777" w:rsidR="008E36CA" w:rsidRDefault="008E36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7DB93" w14:textId="77777777" w:rsidR="000C194A" w:rsidRDefault="000C194A" w:rsidP="0008176B">
      <w:pPr>
        <w:spacing w:after="0" w:line="240" w:lineRule="auto"/>
      </w:pPr>
      <w:r>
        <w:separator/>
      </w:r>
    </w:p>
  </w:footnote>
  <w:footnote w:type="continuationSeparator" w:id="0">
    <w:p w14:paraId="08D0E852" w14:textId="77777777" w:rsidR="000C194A" w:rsidRDefault="000C194A" w:rsidP="00081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6AB3" w14:textId="77777777" w:rsidR="008E36CA" w:rsidRDefault="008E36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BF6C8" w14:textId="684FD869" w:rsidR="002E54BD" w:rsidRDefault="005A09F5" w:rsidP="002137B1">
    <w:pPr>
      <w:pStyle w:val="Encabezado"/>
      <w:tabs>
        <w:tab w:val="clear" w:pos="8504"/>
      </w:tabs>
      <w:ind w:right="-850"/>
    </w:pPr>
    <w:r>
      <w:rPr>
        <w:noProof/>
        <w:lang w:eastAsia="es-ES"/>
      </w:rPr>
      <w:drawing>
        <wp:anchor distT="0" distB="0" distL="114300" distR="114300" simplePos="0" relativeHeight="251660288" behindDoc="0" locked="0" layoutInCell="1" allowOverlap="1" wp14:anchorId="5A2E2A15" wp14:editId="402B5675">
          <wp:simplePos x="0" y="0"/>
          <wp:positionH relativeFrom="column">
            <wp:posOffset>5520690</wp:posOffset>
          </wp:positionH>
          <wp:positionV relativeFrom="paragraph">
            <wp:posOffset>105410</wp:posOffset>
          </wp:positionV>
          <wp:extent cx="641350" cy="641350"/>
          <wp:effectExtent l="0" t="0" r="6350" b="635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a:fillRect/>
                  </a:stretch>
                </pic:blipFill>
                <pic:spPr>
                  <a:xfrm>
                    <a:off x="0" y="0"/>
                    <a:ext cx="641350" cy="641350"/>
                  </a:xfrm>
                  <a:prstGeom prst="rect">
                    <a:avLst/>
                  </a:prstGeom>
                </pic:spPr>
              </pic:pic>
            </a:graphicData>
          </a:graphic>
          <wp14:sizeRelH relativeFrom="margin">
            <wp14:pctWidth>0</wp14:pctWidth>
          </wp14:sizeRelH>
          <wp14:sizeRelV relativeFrom="margin">
            <wp14:pctHeight>0</wp14:pctHeight>
          </wp14:sizeRelV>
        </wp:anchor>
      </w:drawing>
    </w:r>
    <w:r w:rsidR="008E36CA">
      <w:rPr>
        <w:noProof/>
        <w:lang w:eastAsia="es-ES"/>
      </w:rPr>
      <w:drawing>
        <wp:anchor distT="0" distB="0" distL="114300" distR="114300" simplePos="0" relativeHeight="251659264" behindDoc="0" locked="0" layoutInCell="1" allowOverlap="1" wp14:anchorId="5AAEA03D" wp14:editId="1C9AF913">
          <wp:simplePos x="0" y="0"/>
          <wp:positionH relativeFrom="column">
            <wp:posOffset>4745990</wp:posOffset>
          </wp:positionH>
          <wp:positionV relativeFrom="paragraph">
            <wp:posOffset>-2540</wp:posOffset>
          </wp:positionV>
          <wp:extent cx="558800" cy="80645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58800" cy="806450"/>
                  </a:xfrm>
                  <a:prstGeom prst="rect">
                    <a:avLst/>
                  </a:prstGeom>
                </pic:spPr>
              </pic:pic>
            </a:graphicData>
          </a:graphic>
          <wp14:sizeRelH relativeFrom="margin">
            <wp14:pctWidth>0</wp14:pctWidth>
          </wp14:sizeRelH>
          <wp14:sizeRelV relativeFrom="margin">
            <wp14:pctHeight>0</wp14:pctHeight>
          </wp14:sizeRelV>
        </wp:anchor>
      </w:drawing>
    </w:r>
    <w:r w:rsidR="00503193">
      <w:rPr>
        <w:noProof/>
        <w:lang w:eastAsia="es-ES"/>
      </w:rPr>
      <w:drawing>
        <wp:inline distT="0" distB="0" distL="0" distR="0" wp14:anchorId="599B4E73" wp14:editId="6D244AC3">
          <wp:extent cx="862398" cy="6381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Chipiona.jpg"/>
                  <pic:cNvPicPr/>
                </pic:nvPicPr>
                <pic:blipFill>
                  <a:blip r:embed="rId3">
                    <a:extLst>
                      <a:ext uri="{28A0092B-C50C-407E-A947-70E740481C1C}">
                        <a14:useLocalDpi xmlns:a14="http://schemas.microsoft.com/office/drawing/2010/main" val="0"/>
                      </a:ext>
                    </a:extLst>
                  </a:blip>
                  <a:stretch>
                    <a:fillRect/>
                  </a:stretch>
                </pic:blipFill>
                <pic:spPr>
                  <a:xfrm>
                    <a:off x="0" y="0"/>
                    <a:ext cx="867190" cy="641721"/>
                  </a:xfrm>
                  <a:prstGeom prst="rect">
                    <a:avLst/>
                  </a:prstGeom>
                </pic:spPr>
              </pic:pic>
            </a:graphicData>
          </a:graphic>
        </wp:inline>
      </w:drawing>
    </w:r>
    <w:r w:rsidR="00503193">
      <w:t xml:space="preserve">              </w:t>
    </w:r>
    <w:r w:rsidR="002E54BD">
      <w:rPr>
        <w:noProof/>
        <w:lang w:eastAsia="es-ES"/>
      </w:rPr>
      <w:drawing>
        <wp:inline distT="0" distB="0" distL="0" distR="0" wp14:anchorId="3F1542D4" wp14:editId="354F6AE6">
          <wp:extent cx="714375" cy="746125"/>
          <wp:effectExtent l="0" t="0" r="9525" b="0"/>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566" cy="752591"/>
                  </a:xfrm>
                  <a:prstGeom prst="rect">
                    <a:avLst/>
                  </a:prstGeom>
                  <a:noFill/>
                  <a:ln>
                    <a:noFill/>
                  </a:ln>
                </pic:spPr>
              </pic:pic>
            </a:graphicData>
          </a:graphic>
        </wp:inline>
      </w:drawing>
    </w:r>
    <w:r w:rsidR="00503193">
      <w:t xml:space="preserve">              </w:t>
    </w:r>
    <w:r w:rsidR="00503193">
      <w:rPr>
        <w:noProof/>
        <w:lang w:eastAsia="es-ES"/>
      </w:rPr>
      <w:drawing>
        <wp:inline distT="0" distB="0" distL="0" distR="0" wp14:anchorId="71B782A3" wp14:editId="56203FD1">
          <wp:extent cx="1000125" cy="683419"/>
          <wp:effectExtent l="0" t="0" r="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4.gif"/>
                  <pic:cNvPicPr/>
                </pic:nvPicPr>
                <pic:blipFill>
                  <a:blip r:embed="rId5">
                    <a:extLst>
                      <a:ext uri="{28A0092B-C50C-407E-A947-70E740481C1C}">
                        <a14:useLocalDpi xmlns:a14="http://schemas.microsoft.com/office/drawing/2010/main" val="0"/>
                      </a:ext>
                    </a:extLst>
                  </a:blip>
                  <a:stretch>
                    <a:fillRect/>
                  </a:stretch>
                </pic:blipFill>
                <pic:spPr>
                  <a:xfrm>
                    <a:off x="0" y="0"/>
                    <a:ext cx="1000125" cy="683419"/>
                  </a:xfrm>
                  <a:prstGeom prst="rect">
                    <a:avLst/>
                  </a:prstGeom>
                </pic:spPr>
              </pic:pic>
            </a:graphicData>
          </a:graphic>
        </wp:inline>
      </w:drawing>
    </w:r>
    <w:r w:rsidR="00503193">
      <w:t xml:space="preserve">       </w:t>
    </w:r>
    <w:r w:rsidR="002E54BD">
      <w:rPr>
        <w:noProof/>
        <w:lang w:eastAsia="es-ES"/>
      </w:rPr>
      <w:drawing>
        <wp:inline distT="0" distB="0" distL="0" distR="0" wp14:anchorId="52BA6058" wp14:editId="5A3EA202">
          <wp:extent cx="866775" cy="651618"/>
          <wp:effectExtent l="0" t="0" r="0" b="0"/>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4873" cy="657706"/>
                  </a:xfrm>
                  <a:prstGeom prst="rect">
                    <a:avLst/>
                  </a:prstGeom>
                  <a:noFill/>
                  <a:ln>
                    <a:noFill/>
                  </a:ln>
                </pic:spPr>
              </pic:pic>
            </a:graphicData>
          </a:graphic>
        </wp:inline>
      </w:drawing>
    </w:r>
    <w:r w:rsidR="0050319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AAA0B" w14:textId="77777777" w:rsidR="008E36CA" w:rsidRDefault="008E36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66F"/>
    <w:multiLevelType w:val="hybridMultilevel"/>
    <w:tmpl w:val="52D88FCC"/>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1" w15:restartNumberingAfterBreak="0">
    <w:nsid w:val="15D41C13"/>
    <w:multiLevelType w:val="multilevel"/>
    <w:tmpl w:val="1D66121E"/>
    <w:lvl w:ilvl="0">
      <w:start w:val="1"/>
      <w:numFmt w:val="decimal"/>
      <w:pStyle w:val="SIHead"/>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6D641B5"/>
    <w:multiLevelType w:val="multilevel"/>
    <w:tmpl w:val="13F277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F1F0CDC"/>
    <w:multiLevelType w:val="multilevel"/>
    <w:tmpl w:val="F71A34E2"/>
    <w:lvl w:ilvl="0">
      <w:start w:val="1"/>
      <w:numFmt w:val="decimal"/>
      <w:pStyle w:val="1Nivel"/>
      <w:lvlText w:val="%1."/>
      <w:lvlJc w:val="left"/>
      <w:pPr>
        <w:ind w:left="720" w:hanging="360"/>
      </w:pPr>
      <w:rPr>
        <w:rFonts w:cs="Times New Roman"/>
      </w:rPr>
    </w:lvl>
    <w:lvl w:ilvl="1">
      <w:start w:val="1"/>
      <w:numFmt w:val="decimal"/>
      <w:isLgl/>
      <w:lvlText w:val="%1.%2"/>
      <w:lvlJc w:val="left"/>
      <w:pPr>
        <w:ind w:left="644"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4" w15:restartNumberingAfterBreak="0">
    <w:nsid w:val="21DA5F9C"/>
    <w:multiLevelType w:val="multilevel"/>
    <w:tmpl w:val="5A389E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33F67DB"/>
    <w:multiLevelType w:val="multilevel"/>
    <w:tmpl w:val="F71A34E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160" w:hanging="1800"/>
      </w:pPr>
      <w:rPr>
        <w:rFonts w:eastAsia="Times New Roman"/>
      </w:rPr>
    </w:lvl>
  </w:abstractNum>
  <w:abstractNum w:abstractNumId="6" w15:restartNumberingAfterBreak="0">
    <w:nsid w:val="25DF0DD0"/>
    <w:multiLevelType w:val="multilevel"/>
    <w:tmpl w:val="4D5AFB16"/>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97C3909"/>
    <w:multiLevelType w:val="multilevel"/>
    <w:tmpl w:val="A8C4EB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82F12C1"/>
    <w:multiLevelType w:val="hybridMultilevel"/>
    <w:tmpl w:val="E4E84E2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A53F32"/>
    <w:multiLevelType w:val="hybridMultilevel"/>
    <w:tmpl w:val="4184EC58"/>
    <w:lvl w:ilvl="0" w:tplc="3354981E">
      <w:start w:val="1"/>
      <w:numFmt w:val="lowerLetter"/>
      <w:lvlText w:val="%1)"/>
      <w:lvlJc w:val="left"/>
      <w:pPr>
        <w:ind w:left="1413" w:hanging="42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0" w15:restartNumberingAfterBreak="0">
    <w:nsid w:val="3F600D75"/>
    <w:multiLevelType w:val="hybridMultilevel"/>
    <w:tmpl w:val="699627B8"/>
    <w:lvl w:ilvl="0" w:tplc="12B27A0A">
      <w:start w:val="16"/>
      <w:numFmt w:val="bullet"/>
      <w:lvlText w:val=""/>
      <w:lvlJc w:val="left"/>
      <w:pPr>
        <w:ind w:left="930" w:hanging="360"/>
      </w:pPr>
      <w:rPr>
        <w:rFonts w:ascii="Symbol" w:eastAsia="Times New Roman" w:hAnsi="Symbol" w:cs="Times New Roman"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11" w15:restartNumberingAfterBreak="0">
    <w:nsid w:val="463525D5"/>
    <w:multiLevelType w:val="multilevel"/>
    <w:tmpl w:val="2B6C29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0DA0CC7"/>
    <w:multiLevelType w:val="hybridMultilevel"/>
    <w:tmpl w:val="10FE5A36"/>
    <w:lvl w:ilvl="0" w:tplc="5CB4F72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3E007DF"/>
    <w:multiLevelType w:val="hybridMultilevel"/>
    <w:tmpl w:val="08528F3A"/>
    <w:lvl w:ilvl="0" w:tplc="A74A2DA0">
      <w:start w:val="1"/>
      <w:numFmt w:val="decimal"/>
      <w:lvlText w:val="%1."/>
      <w:lvlJc w:val="left"/>
      <w:pPr>
        <w:tabs>
          <w:tab w:val="num" w:pos="720"/>
        </w:tabs>
        <w:ind w:left="720" w:hanging="360"/>
      </w:pPr>
      <w:rPr>
        <w:rFonts w:hint="default"/>
        <w:sz w:val="20"/>
      </w:rPr>
    </w:lvl>
    <w:lvl w:ilvl="1" w:tplc="0C0A0019">
      <w:start w:val="1"/>
      <w:numFmt w:val="lowerLetter"/>
      <w:lvlText w:val="%2."/>
      <w:lvlJc w:val="left"/>
      <w:pPr>
        <w:tabs>
          <w:tab w:val="num" w:pos="1440"/>
        </w:tabs>
        <w:ind w:left="1440" w:hanging="360"/>
      </w:pPr>
    </w:lvl>
    <w:lvl w:ilvl="2" w:tplc="C2EA3E30">
      <w:start w:val="1"/>
      <w:numFmt w:val="upperLetter"/>
      <w:lvlText w:val="%3."/>
      <w:lvlJc w:val="left"/>
      <w:pPr>
        <w:tabs>
          <w:tab w:val="num" w:pos="2340"/>
        </w:tabs>
        <w:ind w:left="2340" w:hanging="360"/>
      </w:pPr>
      <w:rPr>
        <w:rFonts w:hint="default"/>
      </w:rPr>
    </w:lvl>
    <w:lvl w:ilvl="3" w:tplc="2EF6084E">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103DEE"/>
    <w:multiLevelType w:val="hybridMultilevel"/>
    <w:tmpl w:val="1A8A6F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3138AF"/>
    <w:multiLevelType w:val="multilevel"/>
    <w:tmpl w:val="1AF6CC86"/>
    <w:lvl w:ilvl="0">
      <w:start w:val="1"/>
      <w:numFmt w:val="decimal"/>
      <w:lvlText w:val="%1."/>
      <w:lvlJc w:val="left"/>
      <w:pPr>
        <w:tabs>
          <w:tab w:val="num" w:pos="705"/>
        </w:tabs>
        <w:ind w:left="705" w:hanging="705"/>
      </w:pPr>
      <w:rPr>
        <w:rFonts w:hint="default"/>
        <w:b w:val="0"/>
        <w:i w:val="0"/>
        <w:sz w:val="28"/>
        <w:szCs w:val="28"/>
      </w:rPr>
    </w:lvl>
    <w:lvl w:ilvl="1">
      <w:start w:val="1"/>
      <w:numFmt w:val="decimal"/>
      <w:pStyle w:val="3Nivel"/>
      <w:isLgl/>
      <w:lvlText w:val="%1.%2"/>
      <w:lvlJc w:val="left"/>
      <w:pPr>
        <w:tabs>
          <w:tab w:val="num" w:pos="705"/>
        </w:tabs>
        <w:ind w:left="705" w:hanging="705"/>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58969D8"/>
    <w:multiLevelType w:val="hybridMultilevel"/>
    <w:tmpl w:val="322AD5C2"/>
    <w:lvl w:ilvl="0" w:tplc="10FAA20A">
      <w:start w:val="1"/>
      <w:numFmt w:val="lowerLetter"/>
      <w:lvlText w:val="%1."/>
      <w:lvlJc w:val="left"/>
      <w:pPr>
        <w:tabs>
          <w:tab w:val="num" w:pos="1080"/>
        </w:tabs>
        <w:ind w:left="1080" w:hanging="360"/>
      </w:pPr>
      <w:rPr>
        <w:rFonts w:hint="default"/>
      </w:rPr>
    </w:lvl>
    <w:lvl w:ilvl="1" w:tplc="2E54BE10">
      <w:start w:val="1"/>
      <w:numFmt w:val="low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4"/>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6"/>
  </w:num>
  <w:num w:numId="12">
    <w:abstractNumId w:val="2"/>
  </w:num>
  <w:num w:numId="13">
    <w:abstractNumId w:val="7"/>
  </w:num>
  <w:num w:numId="14">
    <w:abstractNumId w:val="11"/>
  </w:num>
  <w:num w:numId="15">
    <w:abstractNumId w:val="13"/>
  </w:num>
  <w:num w:numId="16">
    <w:abstractNumId w:val="3"/>
    <w:lvlOverride w:ilvl="0">
      <w:startOverride w:val="11"/>
    </w:lvlOverride>
    <w:lvlOverride w:ilvl="1">
      <w:startOverride w:val="3"/>
    </w:lvlOverride>
    <w:lvlOverride w:ilvl="2">
      <w:startOverride w:val="2"/>
    </w:lvlOverride>
  </w:num>
  <w:num w:numId="17">
    <w:abstractNumId w:val="3"/>
    <w:lvlOverride w:ilvl="0">
      <w:startOverride w:val="11"/>
    </w:lvlOverride>
    <w:lvlOverride w:ilvl="1">
      <w:startOverride w:val="3"/>
    </w:lvlOverride>
    <w:lvlOverride w:ilvl="2">
      <w:startOverride w:val="2"/>
    </w:lvlOverride>
  </w:num>
  <w:num w:numId="18">
    <w:abstractNumId w:val="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A5"/>
    <w:rsid w:val="00001F5F"/>
    <w:rsid w:val="0000410F"/>
    <w:rsid w:val="00004411"/>
    <w:rsid w:val="0002234F"/>
    <w:rsid w:val="0002503B"/>
    <w:rsid w:val="000264DB"/>
    <w:rsid w:val="00054CEE"/>
    <w:rsid w:val="00063293"/>
    <w:rsid w:val="0006629C"/>
    <w:rsid w:val="00070A31"/>
    <w:rsid w:val="000807A4"/>
    <w:rsid w:val="0008176B"/>
    <w:rsid w:val="00082AF3"/>
    <w:rsid w:val="00093914"/>
    <w:rsid w:val="000A74D4"/>
    <w:rsid w:val="000C0D32"/>
    <w:rsid w:val="000C194A"/>
    <w:rsid w:val="000C1E10"/>
    <w:rsid w:val="000C2499"/>
    <w:rsid w:val="001347EC"/>
    <w:rsid w:val="001468A7"/>
    <w:rsid w:val="0016117E"/>
    <w:rsid w:val="00167DCB"/>
    <w:rsid w:val="00171F7F"/>
    <w:rsid w:val="00176B79"/>
    <w:rsid w:val="001A26B7"/>
    <w:rsid w:val="001A27F2"/>
    <w:rsid w:val="001D0FBA"/>
    <w:rsid w:val="001D26E1"/>
    <w:rsid w:val="001D5B3A"/>
    <w:rsid w:val="001E289B"/>
    <w:rsid w:val="0021235D"/>
    <w:rsid w:val="002137B1"/>
    <w:rsid w:val="00231762"/>
    <w:rsid w:val="00235243"/>
    <w:rsid w:val="0024606D"/>
    <w:rsid w:val="00262BF8"/>
    <w:rsid w:val="002725CA"/>
    <w:rsid w:val="00281601"/>
    <w:rsid w:val="002852D2"/>
    <w:rsid w:val="00286C89"/>
    <w:rsid w:val="002B17A5"/>
    <w:rsid w:val="002B405A"/>
    <w:rsid w:val="002C0D1C"/>
    <w:rsid w:val="002C4E04"/>
    <w:rsid w:val="002D394E"/>
    <w:rsid w:val="002E54BD"/>
    <w:rsid w:val="002E5ACB"/>
    <w:rsid w:val="002F100D"/>
    <w:rsid w:val="002F1EAF"/>
    <w:rsid w:val="002F4D85"/>
    <w:rsid w:val="0032254E"/>
    <w:rsid w:val="0034065F"/>
    <w:rsid w:val="0034299E"/>
    <w:rsid w:val="003434CA"/>
    <w:rsid w:val="003458D8"/>
    <w:rsid w:val="003522BB"/>
    <w:rsid w:val="003539BB"/>
    <w:rsid w:val="00355EF3"/>
    <w:rsid w:val="003567C4"/>
    <w:rsid w:val="0036466A"/>
    <w:rsid w:val="00365A10"/>
    <w:rsid w:val="0038039E"/>
    <w:rsid w:val="00380D58"/>
    <w:rsid w:val="00395CA0"/>
    <w:rsid w:val="003A566C"/>
    <w:rsid w:val="003B49AA"/>
    <w:rsid w:val="003B57A0"/>
    <w:rsid w:val="003F26AD"/>
    <w:rsid w:val="003F361A"/>
    <w:rsid w:val="003F6428"/>
    <w:rsid w:val="004054CB"/>
    <w:rsid w:val="0041375B"/>
    <w:rsid w:val="00422EE4"/>
    <w:rsid w:val="004255C9"/>
    <w:rsid w:val="004503E4"/>
    <w:rsid w:val="00460178"/>
    <w:rsid w:val="00476FA8"/>
    <w:rsid w:val="0048677E"/>
    <w:rsid w:val="004A0FBA"/>
    <w:rsid w:val="004D7F39"/>
    <w:rsid w:val="004E39D9"/>
    <w:rsid w:val="004F3DD1"/>
    <w:rsid w:val="004F76C6"/>
    <w:rsid w:val="00503193"/>
    <w:rsid w:val="00546E42"/>
    <w:rsid w:val="00551601"/>
    <w:rsid w:val="0055770E"/>
    <w:rsid w:val="00560B23"/>
    <w:rsid w:val="0056445F"/>
    <w:rsid w:val="00567A9D"/>
    <w:rsid w:val="00567D43"/>
    <w:rsid w:val="0057109A"/>
    <w:rsid w:val="00574BFA"/>
    <w:rsid w:val="00585E24"/>
    <w:rsid w:val="005A0236"/>
    <w:rsid w:val="005A09F5"/>
    <w:rsid w:val="005A5D41"/>
    <w:rsid w:val="005B2695"/>
    <w:rsid w:val="005F2F82"/>
    <w:rsid w:val="005F3DD5"/>
    <w:rsid w:val="00601453"/>
    <w:rsid w:val="00620C40"/>
    <w:rsid w:val="00650038"/>
    <w:rsid w:val="00657990"/>
    <w:rsid w:val="006601AA"/>
    <w:rsid w:val="0066556B"/>
    <w:rsid w:val="00681FA5"/>
    <w:rsid w:val="00690B31"/>
    <w:rsid w:val="00695814"/>
    <w:rsid w:val="006968C1"/>
    <w:rsid w:val="006A1B2F"/>
    <w:rsid w:val="006B43FB"/>
    <w:rsid w:val="006B4838"/>
    <w:rsid w:val="006B4CE7"/>
    <w:rsid w:val="006C23E2"/>
    <w:rsid w:val="006C244D"/>
    <w:rsid w:val="006C69B2"/>
    <w:rsid w:val="006D0385"/>
    <w:rsid w:val="006E24DC"/>
    <w:rsid w:val="006F1D45"/>
    <w:rsid w:val="00704319"/>
    <w:rsid w:val="007125D3"/>
    <w:rsid w:val="00726608"/>
    <w:rsid w:val="007350F0"/>
    <w:rsid w:val="00741B21"/>
    <w:rsid w:val="0075365D"/>
    <w:rsid w:val="007625E3"/>
    <w:rsid w:val="00764A77"/>
    <w:rsid w:val="00783F2C"/>
    <w:rsid w:val="00793CA5"/>
    <w:rsid w:val="007A0840"/>
    <w:rsid w:val="007A2BE2"/>
    <w:rsid w:val="007A61C7"/>
    <w:rsid w:val="007A6CB4"/>
    <w:rsid w:val="007D2AC6"/>
    <w:rsid w:val="007D3D67"/>
    <w:rsid w:val="007D640D"/>
    <w:rsid w:val="007E63A0"/>
    <w:rsid w:val="007F1631"/>
    <w:rsid w:val="00824308"/>
    <w:rsid w:val="00846C6B"/>
    <w:rsid w:val="0085636A"/>
    <w:rsid w:val="00857198"/>
    <w:rsid w:val="008822E0"/>
    <w:rsid w:val="008B3E1C"/>
    <w:rsid w:val="008C2B17"/>
    <w:rsid w:val="008E12A9"/>
    <w:rsid w:val="008E1CF1"/>
    <w:rsid w:val="008E36CA"/>
    <w:rsid w:val="008E3AA1"/>
    <w:rsid w:val="008F09FF"/>
    <w:rsid w:val="00905E45"/>
    <w:rsid w:val="00917256"/>
    <w:rsid w:val="009273BE"/>
    <w:rsid w:val="00936AB4"/>
    <w:rsid w:val="0094105E"/>
    <w:rsid w:val="00951A62"/>
    <w:rsid w:val="00964242"/>
    <w:rsid w:val="009779F1"/>
    <w:rsid w:val="0099496C"/>
    <w:rsid w:val="00996600"/>
    <w:rsid w:val="00996D96"/>
    <w:rsid w:val="009A7C9B"/>
    <w:rsid w:val="009B1F4B"/>
    <w:rsid w:val="009B2B46"/>
    <w:rsid w:val="009E36B2"/>
    <w:rsid w:val="009F3CE7"/>
    <w:rsid w:val="009F63A4"/>
    <w:rsid w:val="00A01008"/>
    <w:rsid w:val="00A02F20"/>
    <w:rsid w:val="00A240A2"/>
    <w:rsid w:val="00A272F1"/>
    <w:rsid w:val="00A376DA"/>
    <w:rsid w:val="00A658C8"/>
    <w:rsid w:val="00A725D0"/>
    <w:rsid w:val="00A9658A"/>
    <w:rsid w:val="00AB10A7"/>
    <w:rsid w:val="00AC12CA"/>
    <w:rsid w:val="00AC1DEA"/>
    <w:rsid w:val="00AC62B0"/>
    <w:rsid w:val="00AD109C"/>
    <w:rsid w:val="00AD1DD6"/>
    <w:rsid w:val="00AD44A0"/>
    <w:rsid w:val="00AF3848"/>
    <w:rsid w:val="00AF7FAD"/>
    <w:rsid w:val="00B1100A"/>
    <w:rsid w:val="00B1750D"/>
    <w:rsid w:val="00B30BC0"/>
    <w:rsid w:val="00B5053D"/>
    <w:rsid w:val="00B607BD"/>
    <w:rsid w:val="00B6187E"/>
    <w:rsid w:val="00B77D58"/>
    <w:rsid w:val="00B824AC"/>
    <w:rsid w:val="00B85356"/>
    <w:rsid w:val="00B86002"/>
    <w:rsid w:val="00BB18A8"/>
    <w:rsid w:val="00BC41FC"/>
    <w:rsid w:val="00BD5F64"/>
    <w:rsid w:val="00BF56A1"/>
    <w:rsid w:val="00BF5E09"/>
    <w:rsid w:val="00C00002"/>
    <w:rsid w:val="00C01993"/>
    <w:rsid w:val="00C06B9B"/>
    <w:rsid w:val="00C31BB1"/>
    <w:rsid w:val="00C60931"/>
    <w:rsid w:val="00C66E11"/>
    <w:rsid w:val="00CB56FF"/>
    <w:rsid w:val="00CC231F"/>
    <w:rsid w:val="00CD05C7"/>
    <w:rsid w:val="00CF1E80"/>
    <w:rsid w:val="00CF2C94"/>
    <w:rsid w:val="00CF63C9"/>
    <w:rsid w:val="00D005C8"/>
    <w:rsid w:val="00D05CBD"/>
    <w:rsid w:val="00D222D5"/>
    <w:rsid w:val="00D4364F"/>
    <w:rsid w:val="00D4553E"/>
    <w:rsid w:val="00D81E10"/>
    <w:rsid w:val="00D82273"/>
    <w:rsid w:val="00D87797"/>
    <w:rsid w:val="00DB5D7E"/>
    <w:rsid w:val="00DC0ED4"/>
    <w:rsid w:val="00DC5936"/>
    <w:rsid w:val="00DF0479"/>
    <w:rsid w:val="00DF70D6"/>
    <w:rsid w:val="00E03E8A"/>
    <w:rsid w:val="00E1748F"/>
    <w:rsid w:val="00E2029B"/>
    <w:rsid w:val="00E26BBC"/>
    <w:rsid w:val="00E312B8"/>
    <w:rsid w:val="00E4157E"/>
    <w:rsid w:val="00E54B2B"/>
    <w:rsid w:val="00E60D75"/>
    <w:rsid w:val="00E92A98"/>
    <w:rsid w:val="00EA1D9C"/>
    <w:rsid w:val="00EB71C8"/>
    <w:rsid w:val="00ED1575"/>
    <w:rsid w:val="00EE6DB7"/>
    <w:rsid w:val="00F02BC7"/>
    <w:rsid w:val="00F37183"/>
    <w:rsid w:val="00F40758"/>
    <w:rsid w:val="00F436C7"/>
    <w:rsid w:val="00F53FC7"/>
    <w:rsid w:val="00F6336D"/>
    <w:rsid w:val="00F853FE"/>
    <w:rsid w:val="00FA4D6A"/>
    <w:rsid w:val="00FA6DAF"/>
    <w:rsid w:val="00FC2263"/>
    <w:rsid w:val="00FD0D2E"/>
    <w:rsid w:val="00FE12B9"/>
    <w:rsid w:val="00FE13F3"/>
    <w:rsid w:val="00FE486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A16FF"/>
  <w15:docId w15:val="{DD3C3C37-E1F8-B34C-AB3B-D144B3FB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5C7"/>
    <w:rPr>
      <w:rFonts w:ascii="Calibri" w:eastAsia="Times New Roman" w:hAnsi="Calibri" w:cs="Times New Roman"/>
    </w:rPr>
  </w:style>
  <w:style w:type="paragraph" w:styleId="Ttulo3">
    <w:name w:val="heading 3"/>
    <w:basedOn w:val="Normal"/>
    <w:next w:val="Normal"/>
    <w:link w:val="Ttulo3Car"/>
    <w:uiPriority w:val="9"/>
    <w:semiHidden/>
    <w:unhideWhenUsed/>
    <w:qFormat/>
    <w:rsid w:val="00A010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3CA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E20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29B"/>
    <w:rPr>
      <w:rFonts w:ascii="Tahoma" w:eastAsia="Times New Roman" w:hAnsi="Tahoma" w:cs="Tahoma"/>
      <w:sz w:val="16"/>
      <w:szCs w:val="16"/>
    </w:rPr>
  </w:style>
  <w:style w:type="character" w:styleId="Hipervnculo">
    <w:name w:val="Hyperlink"/>
    <w:basedOn w:val="Fuentedeprrafopredeter"/>
    <w:uiPriority w:val="99"/>
    <w:unhideWhenUsed/>
    <w:rsid w:val="0048677E"/>
    <w:rPr>
      <w:color w:val="0000FF" w:themeColor="hyperlink"/>
      <w:u w:val="single"/>
    </w:rPr>
  </w:style>
  <w:style w:type="table" w:styleId="Tablaconcuadrcula">
    <w:name w:val="Table Grid"/>
    <w:basedOn w:val="Tablanormal"/>
    <w:uiPriority w:val="59"/>
    <w:rsid w:val="00CD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6">
    <w:name w:val="Medium Grid 3 Accent 6"/>
    <w:basedOn w:val="Tablanormal"/>
    <w:uiPriority w:val="69"/>
    <w:rsid w:val="00CD05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rrafodelista">
    <w:name w:val="List Paragraph"/>
    <w:basedOn w:val="Normal"/>
    <w:uiPriority w:val="34"/>
    <w:qFormat/>
    <w:rsid w:val="006B4CE7"/>
    <w:pPr>
      <w:ind w:left="720"/>
      <w:contextualSpacing/>
    </w:pPr>
  </w:style>
  <w:style w:type="paragraph" w:styleId="Encabezado">
    <w:name w:val="header"/>
    <w:basedOn w:val="Normal"/>
    <w:link w:val="EncabezadoCar"/>
    <w:uiPriority w:val="99"/>
    <w:unhideWhenUsed/>
    <w:rsid w:val="000817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76B"/>
    <w:rPr>
      <w:rFonts w:ascii="Calibri" w:eastAsia="Times New Roman" w:hAnsi="Calibri" w:cs="Times New Roman"/>
    </w:rPr>
  </w:style>
  <w:style w:type="paragraph" w:styleId="Piedepgina">
    <w:name w:val="footer"/>
    <w:basedOn w:val="Normal"/>
    <w:link w:val="PiedepginaCar"/>
    <w:uiPriority w:val="99"/>
    <w:unhideWhenUsed/>
    <w:rsid w:val="000817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76B"/>
    <w:rPr>
      <w:rFonts w:ascii="Calibri" w:eastAsia="Times New Roman" w:hAnsi="Calibri" w:cs="Times New Roman"/>
    </w:rPr>
  </w:style>
  <w:style w:type="paragraph" w:customStyle="1" w:styleId="SIClause">
    <w:name w:val="SI Clause"/>
    <w:basedOn w:val="Normal"/>
    <w:autoRedefine/>
    <w:rsid w:val="00E1748F"/>
    <w:pPr>
      <w:numPr>
        <w:ilvl w:val="1"/>
      </w:numPr>
      <w:overflowPunct w:val="0"/>
      <w:autoSpaceDE w:val="0"/>
      <w:autoSpaceDN w:val="0"/>
      <w:adjustRightInd w:val="0"/>
      <w:spacing w:before="60" w:after="60" w:line="240" w:lineRule="auto"/>
      <w:ind w:left="709"/>
      <w:jc w:val="both"/>
    </w:pPr>
    <w:rPr>
      <w:rFonts w:ascii="Arial Narrow" w:hAnsi="Arial Narrow" w:cs="Arial"/>
      <w:color w:val="0F243E" w:themeColor="text2" w:themeShade="80"/>
      <w:szCs w:val="20"/>
      <w:lang w:val="en-US"/>
    </w:rPr>
  </w:style>
  <w:style w:type="paragraph" w:customStyle="1" w:styleId="SIHead">
    <w:name w:val="SI Head"/>
    <w:basedOn w:val="Normal"/>
    <w:next w:val="SIClause"/>
    <w:autoRedefine/>
    <w:rsid w:val="00E1748F"/>
    <w:pPr>
      <w:keepNext/>
      <w:numPr>
        <w:numId w:val="7"/>
      </w:numPr>
      <w:tabs>
        <w:tab w:val="clear" w:pos="432"/>
        <w:tab w:val="num" w:pos="567"/>
      </w:tabs>
      <w:spacing w:before="120" w:after="0" w:line="240" w:lineRule="auto"/>
    </w:pPr>
    <w:rPr>
      <w:rFonts w:ascii="Arial" w:hAnsi="Arial" w:cs="Arial"/>
      <w:b/>
      <w:iCs/>
      <w:szCs w:val="20"/>
      <w:lang w:val="en-GB"/>
    </w:rPr>
  </w:style>
  <w:style w:type="table" w:styleId="Sombreadoclaro-nfasis1">
    <w:name w:val="Light Shading Accent 1"/>
    <w:basedOn w:val="Tablanormal"/>
    <w:uiPriority w:val="60"/>
    <w:rsid w:val="00AC62B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5">
    <w:name w:val="Light Grid Accent 5"/>
    <w:basedOn w:val="Tablanormal"/>
    <w:uiPriority w:val="62"/>
    <w:rsid w:val="00AC62B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3Nivel">
    <w:name w:val="3Nivel"/>
    <w:basedOn w:val="Textoindependiente"/>
    <w:rsid w:val="00A01008"/>
    <w:pPr>
      <w:numPr>
        <w:ilvl w:val="1"/>
        <w:numId w:val="9"/>
      </w:numPr>
      <w:tabs>
        <w:tab w:val="clear" w:pos="705"/>
        <w:tab w:val="num" w:pos="567"/>
      </w:tabs>
      <w:spacing w:before="60" w:line="240" w:lineRule="auto"/>
      <w:ind w:left="3969" w:hanging="567"/>
      <w:jc w:val="both"/>
    </w:pPr>
    <w:rPr>
      <w:rFonts w:ascii="Century Gothic" w:hAnsi="Century Gothic"/>
      <w:sz w:val="16"/>
      <w:szCs w:val="16"/>
      <w:lang w:eastAsia="es-ES"/>
    </w:rPr>
  </w:style>
  <w:style w:type="paragraph" w:styleId="Textoindependiente">
    <w:name w:val="Body Text"/>
    <w:basedOn w:val="Normal"/>
    <w:link w:val="TextoindependienteCar"/>
    <w:uiPriority w:val="99"/>
    <w:semiHidden/>
    <w:unhideWhenUsed/>
    <w:rsid w:val="00A01008"/>
    <w:pPr>
      <w:spacing w:after="120"/>
    </w:pPr>
  </w:style>
  <w:style w:type="character" w:customStyle="1" w:styleId="TextoindependienteCar">
    <w:name w:val="Texto independiente Car"/>
    <w:basedOn w:val="Fuentedeprrafopredeter"/>
    <w:link w:val="Textoindependiente"/>
    <w:uiPriority w:val="99"/>
    <w:semiHidden/>
    <w:rsid w:val="00A01008"/>
    <w:rPr>
      <w:rFonts w:ascii="Calibri" w:eastAsia="Times New Roman" w:hAnsi="Calibri" w:cs="Times New Roman"/>
    </w:rPr>
  </w:style>
  <w:style w:type="paragraph" w:customStyle="1" w:styleId="1Nivel">
    <w:name w:val="1Nivel"/>
    <w:basedOn w:val="Normal"/>
    <w:rsid w:val="00A01008"/>
    <w:pPr>
      <w:keepNext/>
      <w:numPr>
        <w:numId w:val="1"/>
      </w:numPr>
      <w:spacing w:before="180" w:after="120" w:line="240" w:lineRule="auto"/>
      <w:jc w:val="both"/>
    </w:pPr>
    <w:rPr>
      <w:rFonts w:ascii="Century Gothic" w:hAnsi="Century Gothic"/>
      <w:caps/>
      <w:spacing w:val="-30"/>
      <w:sz w:val="24"/>
      <w:szCs w:val="24"/>
      <w:lang w:eastAsia="es-ES"/>
    </w:rPr>
  </w:style>
  <w:style w:type="paragraph" w:customStyle="1" w:styleId="2Nivel">
    <w:name w:val="2Nivel"/>
    <w:basedOn w:val="Ttulo3"/>
    <w:rsid w:val="00A01008"/>
    <w:pPr>
      <w:keepLines w:val="0"/>
      <w:spacing w:before="120" w:after="120" w:line="240" w:lineRule="auto"/>
      <w:ind w:left="3402"/>
      <w:jc w:val="both"/>
    </w:pPr>
    <w:rPr>
      <w:rFonts w:ascii="Century Gothic" w:eastAsia="Times New Roman" w:hAnsi="Century Gothic" w:cs="Times New Roman"/>
      <w:bCs w:val="0"/>
      <w:color w:val="auto"/>
      <w:sz w:val="20"/>
      <w:szCs w:val="20"/>
      <w:lang w:eastAsia="es-ES"/>
    </w:rPr>
  </w:style>
  <w:style w:type="character" w:customStyle="1" w:styleId="Ttulo3Car">
    <w:name w:val="Título 3 Car"/>
    <w:basedOn w:val="Fuentedeprrafopredeter"/>
    <w:link w:val="Ttulo3"/>
    <w:uiPriority w:val="9"/>
    <w:semiHidden/>
    <w:rsid w:val="00A01008"/>
    <w:rPr>
      <w:rFonts w:asciiTheme="majorHAnsi" w:eastAsiaTheme="majorEastAsia" w:hAnsiTheme="majorHAnsi" w:cstheme="majorBidi"/>
      <w:b/>
      <w:bCs/>
      <w:color w:val="4F81BD" w:themeColor="accent1"/>
    </w:rPr>
  </w:style>
  <w:style w:type="paragraph" w:styleId="Sinespaciado">
    <w:name w:val="No Spacing"/>
    <w:uiPriority w:val="1"/>
    <w:qFormat/>
    <w:rsid w:val="009273B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67751">
      <w:bodyDiv w:val="1"/>
      <w:marLeft w:val="0"/>
      <w:marRight w:val="0"/>
      <w:marTop w:val="0"/>
      <w:marBottom w:val="0"/>
      <w:divBdr>
        <w:top w:val="none" w:sz="0" w:space="0" w:color="auto"/>
        <w:left w:val="none" w:sz="0" w:space="0" w:color="auto"/>
        <w:bottom w:val="none" w:sz="0" w:space="0" w:color="auto"/>
        <w:right w:val="none" w:sz="0" w:space="0" w:color="auto"/>
      </w:divBdr>
    </w:div>
    <w:div w:id="17836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4520EC34246F79D47308898C576E2"/>
        <w:category>
          <w:name w:val="General"/>
          <w:gallery w:val="placeholder"/>
        </w:category>
        <w:types>
          <w:type w:val="bbPlcHdr"/>
        </w:types>
        <w:behaviors>
          <w:behavior w:val="content"/>
        </w:behaviors>
        <w:guid w:val="{0D253AD6-8980-4121-A2A2-B1BF53E1E505}"/>
      </w:docPartPr>
      <w:docPartBody>
        <w:p w:rsidR="002E6FF7" w:rsidRDefault="002E6FF7" w:rsidP="002E6FF7">
          <w:pPr>
            <w:pStyle w:val="A5A4520EC34246F79D47308898C576E2"/>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F7"/>
    <w:rsid w:val="001D60C2"/>
    <w:rsid w:val="002E6FF7"/>
    <w:rsid w:val="006F1883"/>
    <w:rsid w:val="008B3D51"/>
    <w:rsid w:val="00985D8B"/>
    <w:rsid w:val="00C2350E"/>
    <w:rsid w:val="00CA3F63"/>
    <w:rsid w:val="00DE7A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0696C6A9994F6BA9A9A5CD429DE571">
    <w:name w:val="F10696C6A9994F6BA9A9A5CD429DE571"/>
    <w:rsid w:val="002E6FF7"/>
  </w:style>
  <w:style w:type="character" w:customStyle="1" w:styleId="Textodemarcadordeposicin">
    <w:name w:val="Texto de marcador de posición"/>
    <w:basedOn w:val="Fuentedeprrafopredeter"/>
    <w:uiPriority w:val="99"/>
    <w:semiHidden/>
    <w:rsid w:val="002E6FF7"/>
    <w:rPr>
      <w:color w:val="808080"/>
    </w:rPr>
  </w:style>
  <w:style w:type="paragraph" w:customStyle="1" w:styleId="A5A4520EC34246F79D47308898C576E2">
    <w:name w:val="A5A4520EC34246F79D47308898C576E2"/>
    <w:rsid w:val="002E6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2246-3FBC-BE4E-AC48-B58755CA7D5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Anuncio de Regata 2016</vt:lpstr>
    </vt:vector>
  </TitlesOfParts>
  <Company>Hewlett-Packard</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de Regata 2016</dc:title>
  <dc:creator>Anuncio Regata CAMPEONATO DE ESPAÑA DE PATÍN A VELA 2017</dc:creator>
  <cp:lastModifiedBy>Club de Actividades Náuticas Deportivas de Chipiona</cp:lastModifiedBy>
  <cp:revision>2</cp:revision>
  <cp:lastPrinted>2013-11-14T08:48:00Z</cp:lastPrinted>
  <dcterms:created xsi:type="dcterms:W3CDTF">2017-05-24T14:08:00Z</dcterms:created>
  <dcterms:modified xsi:type="dcterms:W3CDTF">2017-05-24T14:08:00Z</dcterms:modified>
</cp:coreProperties>
</file>